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7F1A4" w14:textId="60AC7F8D" w:rsidR="00762332" w:rsidRDefault="00762332" w:rsidP="00762332">
      <w:pPr>
        <w:pStyle w:val="ReferentiesVVSG"/>
        <w:framePr w:hSpace="0" w:wrap="auto" w:vAnchor="margin" w:hAnchor="text" w:yAlign="inline"/>
        <w:suppressOverlap w:val="0"/>
      </w:pPr>
      <w:r w:rsidRPr="00FA2B4A">
        <w:rPr>
          <w:b/>
          <w:bCs/>
        </w:rPr>
        <w:t>datum</w:t>
      </w:r>
      <w:r>
        <w:t xml:space="preserve">: </w:t>
      </w:r>
      <w:sdt>
        <w:sdtPr>
          <w:id w:val="-1371985293"/>
          <w:placeholder>
            <w:docPart w:val="67C546F672E84F44B463E04D4057107E"/>
          </w:placeholder>
          <w:date w:fullDate="2023-10-03T00:00:00Z">
            <w:dateFormat w:val="d MMMM yyyy"/>
            <w:lid w:val="nl-BE"/>
            <w:storeMappedDataAs w:val="dateTime"/>
            <w:calendar w:val="gregorian"/>
          </w:date>
        </w:sdtPr>
        <w:sdtContent>
          <w:r w:rsidR="00BE7210">
            <w:t>3 oktober 2023</w:t>
          </w:r>
        </w:sdtContent>
      </w:sdt>
    </w:p>
    <w:p w14:paraId="6E6DEB0E" w14:textId="08293340" w:rsidR="00C73FE9" w:rsidRDefault="0019674A" w:rsidP="00276842">
      <w:pPr>
        <w:pStyle w:val="OnderwerpVVSG"/>
      </w:pPr>
      <w:r>
        <w:t>Genomineerden “Zorg in Actie” (ZIA)-award 2023</w:t>
      </w:r>
      <w:r w:rsidR="002147D6">
        <w:t xml:space="preserve"> – motivatie van de externe jury</w:t>
      </w:r>
    </w:p>
    <w:p w14:paraId="49DD32A3" w14:textId="367FB4C7" w:rsidR="00252D07" w:rsidRDefault="00252D07" w:rsidP="00DE06BF">
      <w:pPr>
        <w:pStyle w:val="Titel1VVSG"/>
        <w:numPr>
          <w:ilvl w:val="0"/>
          <w:numId w:val="0"/>
        </w:numPr>
      </w:pPr>
      <w:r>
        <w:t>Compassionate Brugge</w:t>
      </w:r>
    </w:p>
    <w:p w14:paraId="394C894C" w14:textId="7EA199D8" w:rsidR="003246B9" w:rsidRPr="007A4C47" w:rsidRDefault="003246B9" w:rsidP="003246B9">
      <w:pPr>
        <w:pStyle w:val="AlgemenebodytekstVVSG"/>
        <w:rPr>
          <w:b/>
          <w:bCs/>
        </w:rPr>
      </w:pPr>
      <w:r w:rsidRPr="007A4C47">
        <w:rPr>
          <w:b/>
          <w:bCs/>
        </w:rPr>
        <w:t xml:space="preserve">Compassionate Brugge: </w:t>
      </w:r>
      <w:r w:rsidR="0019674A">
        <w:rPr>
          <w:b/>
          <w:bCs/>
        </w:rPr>
        <w:t>e</w:t>
      </w:r>
      <w:r w:rsidRPr="007A4C47">
        <w:rPr>
          <w:b/>
          <w:bCs/>
        </w:rPr>
        <w:t xml:space="preserve">en </w:t>
      </w:r>
      <w:r w:rsidR="0019674A">
        <w:rPr>
          <w:b/>
          <w:bCs/>
        </w:rPr>
        <w:t>b</w:t>
      </w:r>
      <w:r w:rsidRPr="007A4C47">
        <w:rPr>
          <w:b/>
          <w:bCs/>
        </w:rPr>
        <w:t>aanbrekend</w:t>
      </w:r>
      <w:r w:rsidR="0019674A">
        <w:rPr>
          <w:b/>
          <w:bCs/>
        </w:rPr>
        <w:t xml:space="preserve"> p</w:t>
      </w:r>
      <w:r w:rsidRPr="007A4C47">
        <w:rPr>
          <w:b/>
          <w:bCs/>
        </w:rPr>
        <w:t xml:space="preserve">roject in de </w:t>
      </w:r>
      <w:r w:rsidR="0019674A">
        <w:rPr>
          <w:b/>
          <w:bCs/>
        </w:rPr>
        <w:t>z</w:t>
      </w:r>
      <w:r w:rsidRPr="007A4C47">
        <w:rPr>
          <w:b/>
          <w:bCs/>
        </w:rPr>
        <w:t>orggemeenschap</w:t>
      </w:r>
    </w:p>
    <w:p w14:paraId="6FC1C514" w14:textId="138CD875" w:rsidR="007A4C47" w:rsidRDefault="007A4C47" w:rsidP="003246B9">
      <w:pPr>
        <w:pStyle w:val="AlgemenebodytekstVVSG"/>
      </w:pPr>
      <w:r>
        <w:t> </w:t>
      </w:r>
      <w:r w:rsidRPr="007A4C47">
        <w:rPr>
          <w:noProof/>
        </w:rPr>
        <w:drawing>
          <wp:inline distT="0" distB="0" distL="0" distR="0" wp14:anchorId="52485AD3" wp14:editId="51D5B7F6">
            <wp:extent cx="2311400" cy="2316547"/>
            <wp:effectExtent l="0" t="0" r="0" b="7620"/>
            <wp:docPr id="1506530466" name="Afbeelding 1" descr="Afbeelding met boom, buitenshuis, plan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30466" name="Afbeelding 1" descr="Afbeelding met boom, buitenshuis, plant, teke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1845" cy="2316993"/>
                    </a:xfrm>
                    <a:prstGeom prst="rect">
                      <a:avLst/>
                    </a:prstGeom>
                    <a:noFill/>
                    <a:ln>
                      <a:noFill/>
                    </a:ln>
                  </pic:spPr>
                </pic:pic>
              </a:graphicData>
            </a:graphic>
          </wp:inline>
        </w:drawing>
      </w:r>
      <w:r w:rsidRPr="007A4C47">
        <w:t xml:space="preserve"> </w:t>
      </w:r>
      <w:r>
        <w:t> </w:t>
      </w:r>
      <w:r>
        <w:rPr>
          <w:noProof/>
        </w:rPr>
        <w:drawing>
          <wp:inline distT="0" distB="0" distL="0" distR="0" wp14:anchorId="0E81384E" wp14:editId="449E47D7">
            <wp:extent cx="2324100" cy="2324100"/>
            <wp:effectExtent l="0" t="0" r="0" b="0"/>
            <wp:docPr id="53224559" name="Afbeelding 2" descr="Afbeelding met kleding,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4559" name="Afbeelding 2" descr="Afbeelding met kleding, persoon, Menselijk gezicht, person&#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2076E71D" w14:textId="4795EA7D" w:rsidR="003246B9" w:rsidRDefault="003246B9" w:rsidP="003246B9">
      <w:pPr>
        <w:pStyle w:val="AlgemenebodytekstVVSG"/>
      </w:pPr>
      <w:r>
        <w:t xml:space="preserve">"Compassionate Brugge" </w:t>
      </w:r>
      <w:r w:rsidR="00BE7210">
        <w:t>is een vernieuwend concept dat samen met de onderzoekers van de Vrije Universiteit Brussel werd geïmplementeerd in de stad Brugge</w:t>
      </w:r>
      <w:r>
        <w:t>. Dit project werd geselecteerd omwille van diverse redenen die aantonen waarom het een ware pionier is in zijn domein</w:t>
      </w:r>
      <w:r w:rsidR="00BE7210">
        <w:t>: rouw, verdriet en verlies.</w:t>
      </w:r>
    </w:p>
    <w:p w14:paraId="48C0C68B" w14:textId="596D3BE4" w:rsidR="00BE7210" w:rsidRPr="00BE7210" w:rsidRDefault="00BE7210" w:rsidP="003246B9">
      <w:pPr>
        <w:pStyle w:val="AlgemenebodytekstVVSG"/>
      </w:pPr>
      <w:r w:rsidRPr="00BE7210">
        <w:t>Een compassionate community is een gemeenschap waarin alle leden hun kennis en ervaringen rond ernstige ziekte, dood, sterven en verlies inzetten om zo verschillende maatschappelijke uitdagingen, zoals eenzaamheid, het hoofd te bieden. Dat doet een compassionate community aan de hand van samenwerken rond deze thema’s, over de grenzen van organisaties heen, met jong en oud, samen met zorgzame buurten, burgers en professionals.</w:t>
      </w:r>
      <w:r w:rsidR="007A4C47">
        <w:t xml:space="preserve"> Het project omarmt een breed scala aan initiatieven, maar behoudt tegelijkertijd de persoonlijke, intieme aanpak die zo cruciaal is bij het omgaan met rouw en verdriet.</w:t>
      </w:r>
    </w:p>
    <w:p w14:paraId="1D705F36" w14:textId="5B8DD0C8" w:rsidR="003246B9" w:rsidRDefault="003246B9" w:rsidP="003246B9">
      <w:pPr>
        <w:pStyle w:val="AlgemenebodytekstVVSG"/>
      </w:pPr>
      <w:r>
        <w:t>Dit project gaat verder dan individuele zorg. Het legt de fundamenten voor een zorgzame buurt waarin gemeenschappen samenwerken om elkaar te ondersteunen in tijden van nood en verdriet.</w:t>
      </w:r>
      <w:r w:rsidR="00BE7210">
        <w:t xml:space="preserve"> Via deze weg tracht men </w:t>
      </w:r>
      <w:r>
        <w:t>niet evidente topics</w:t>
      </w:r>
      <w:r w:rsidR="00BE7210">
        <w:t xml:space="preserve"> bespreekbaar te maken en zo</w:t>
      </w:r>
      <w:r>
        <w:t xml:space="preserve"> taboes </w:t>
      </w:r>
      <w:r w:rsidR="00BE7210">
        <w:t>te doorbreken</w:t>
      </w:r>
      <w:r>
        <w:t>. Het brengt niet alleen diverse gesprekspartners samen, maar biedt ook een veilige omgeving om te praten over onderwerpen die vaak vermeden worden.</w:t>
      </w:r>
      <w:r w:rsidR="007A4C47">
        <w:t xml:space="preserve"> Het project heeft een indrukwekkend netwerk van partners opgebouwd. Dit toont aan dat het niet alleen gewaardeerd wordt door de gemeenschap, maar ook door andere organisaties en belanghebbenden die zich inzetten voor vergelijkbare doelen.</w:t>
      </w:r>
    </w:p>
    <w:p w14:paraId="0025B1F8" w14:textId="60BCDA1B" w:rsidR="003246B9" w:rsidRDefault="00BE7210" w:rsidP="003246B9">
      <w:pPr>
        <w:pStyle w:val="AlgemenebodytekstVVSG"/>
      </w:pPr>
      <w:r>
        <w:lastRenderedPageBreak/>
        <w:t>Daarnaast zorgt het concept voor de o</w:t>
      </w:r>
      <w:r w:rsidR="003246B9">
        <w:t xml:space="preserve">ndersteuning </w:t>
      </w:r>
      <w:r>
        <w:t xml:space="preserve">van </w:t>
      </w:r>
      <w:r w:rsidR="003246B9">
        <w:t>informele zorgverleners en mantelzorgers</w:t>
      </w:r>
      <w:r>
        <w:t>.</w:t>
      </w:r>
      <w:r w:rsidR="003246B9">
        <w:t xml:space="preserve"> Het project erkent </w:t>
      </w:r>
      <w:r>
        <w:t>hun</w:t>
      </w:r>
      <w:r w:rsidR="003246B9">
        <w:t xml:space="preserve"> onmisbare rol </w:t>
      </w:r>
      <w:r>
        <w:t xml:space="preserve">en door </w:t>
      </w:r>
      <w:r w:rsidR="003246B9">
        <w:t>hen de juiste middelen en ondersteuning te bieden, versterkt Compassionate Brugge de veerkracht van deze belangrijke groep.</w:t>
      </w:r>
    </w:p>
    <w:p w14:paraId="098E9E01" w14:textId="4E9F7AB6" w:rsidR="003246B9" w:rsidRDefault="007A4C47" w:rsidP="003246B9">
      <w:pPr>
        <w:pStyle w:val="AlgemenebodytekstVVSG"/>
      </w:pPr>
      <w:r>
        <w:t>Gezien het succesverhaal van het pilootproject, zet men het indrukwekkende traject verder om zo te blijven inzetten op het topic.</w:t>
      </w:r>
    </w:p>
    <w:p w14:paraId="1D68F8DA" w14:textId="635CC0E8" w:rsidR="00252D07" w:rsidRDefault="00252D07" w:rsidP="00DE06BF">
      <w:pPr>
        <w:pStyle w:val="Titel1VVSG"/>
        <w:numPr>
          <w:ilvl w:val="0"/>
          <w:numId w:val="0"/>
        </w:numPr>
      </w:pPr>
      <w:r>
        <w:t>H</w:t>
      </w:r>
      <w:r w:rsidRPr="00252D07">
        <w:t>et verwonderpad</w:t>
      </w:r>
      <w:r w:rsidR="002147D6">
        <w:t xml:space="preserve"> van Zorgband Leie en Schelde</w:t>
      </w:r>
    </w:p>
    <w:p w14:paraId="5F53DB3F" w14:textId="3805B6F4" w:rsidR="007A4C47" w:rsidRPr="007A4C47" w:rsidRDefault="007A4C47" w:rsidP="007A4C47">
      <w:pPr>
        <w:pStyle w:val="AlgemenebodytekstVVSG"/>
      </w:pPr>
      <w:r>
        <w:t> </w:t>
      </w:r>
      <w:r>
        <w:rPr>
          <w:noProof/>
        </w:rPr>
        <w:drawing>
          <wp:inline distT="0" distB="0" distL="0" distR="0" wp14:anchorId="3A100A23" wp14:editId="7820AF2D">
            <wp:extent cx="2148840" cy="2153626"/>
            <wp:effectExtent l="0" t="0" r="3810" b="0"/>
            <wp:docPr id="1575522148" name="Afbeelding 3" descr="Afbeelding met kleding, buitenshuis,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22148" name="Afbeelding 3" descr="Afbeelding met kleding, buitenshuis, persoon, gras&#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8840" cy="2153626"/>
                    </a:xfrm>
                    <a:prstGeom prst="rect">
                      <a:avLst/>
                    </a:prstGeom>
                    <a:noFill/>
                    <a:ln>
                      <a:noFill/>
                    </a:ln>
                  </pic:spPr>
                </pic:pic>
              </a:graphicData>
            </a:graphic>
          </wp:inline>
        </w:drawing>
      </w:r>
      <w:r w:rsidRPr="007A4C47">
        <w:t xml:space="preserve"> </w:t>
      </w:r>
      <w:r>
        <w:t> </w:t>
      </w:r>
      <w:r>
        <w:rPr>
          <w:noProof/>
        </w:rPr>
        <w:drawing>
          <wp:inline distT="0" distB="0" distL="0" distR="0" wp14:anchorId="56F0447A" wp14:editId="6DC988D4">
            <wp:extent cx="2263140" cy="2263140"/>
            <wp:effectExtent l="0" t="0" r="3810" b="3810"/>
            <wp:docPr id="1649306513" name="Afbeelding 4" descr="Afbeelding met buitenshuis, plant, boom,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06513" name="Afbeelding 4" descr="Afbeelding met buitenshuis, plant, boom, heme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3140" cy="2263140"/>
                    </a:xfrm>
                    <a:prstGeom prst="rect">
                      <a:avLst/>
                    </a:prstGeom>
                    <a:noFill/>
                    <a:ln>
                      <a:noFill/>
                    </a:ln>
                  </pic:spPr>
                </pic:pic>
              </a:graphicData>
            </a:graphic>
          </wp:inline>
        </w:drawing>
      </w:r>
    </w:p>
    <w:p w14:paraId="12F89D94" w14:textId="77777777" w:rsidR="007A4C47" w:rsidRDefault="007A4C47" w:rsidP="003246B9">
      <w:pPr>
        <w:pStyle w:val="AlgemenebodytekstVVSG"/>
      </w:pPr>
    </w:p>
    <w:p w14:paraId="4A4D0241" w14:textId="65B53046" w:rsidR="003246B9" w:rsidRDefault="003246B9" w:rsidP="003246B9">
      <w:pPr>
        <w:pStyle w:val="AlgemenebodytekstVVSG"/>
      </w:pPr>
      <w:r>
        <w:t>"Het Verwonderpad"</w:t>
      </w:r>
      <w:r w:rsidR="007A4C47">
        <w:t xml:space="preserve"> is een vernieuwend maar super efficiënt </w:t>
      </w:r>
      <w:r>
        <w:t xml:space="preserve">initiatief dat de kracht van kunst en samenwerking in de zorgsector benadrukt. </w:t>
      </w:r>
      <w:r w:rsidR="007A4C47">
        <w:t>Men selecteerde het project</w:t>
      </w:r>
      <w:r>
        <w:t xml:space="preserve"> omwille van zijn opmerkelijke eigenschappen</w:t>
      </w:r>
      <w:r w:rsidR="007A4C47">
        <w:t xml:space="preserve"> waarbij het de</w:t>
      </w:r>
      <w:r>
        <w:t xml:space="preserve"> innovatie die nodig is in de zorgsector</w:t>
      </w:r>
      <w:r w:rsidR="007A4C47">
        <w:t xml:space="preserve"> benadrukt</w:t>
      </w:r>
      <w:r>
        <w:t>. Hieronder lichten wij de essentiële kenmerken toe die dit project tot een ware pionier maken</w:t>
      </w:r>
      <w:r w:rsidR="00FF283C">
        <w:t>.</w:t>
      </w:r>
    </w:p>
    <w:p w14:paraId="79788B89" w14:textId="77777777" w:rsidR="00066EA5" w:rsidRDefault="00FF283C" w:rsidP="00066EA5">
      <w:pPr>
        <w:pStyle w:val="AlgemenebodytekstVVSG"/>
      </w:pPr>
      <w:r>
        <w:t xml:space="preserve">Het verbindt </w:t>
      </w:r>
      <w:r w:rsidR="003246B9">
        <w:t>over sectoren heen</w:t>
      </w:r>
      <w:r>
        <w:t>.</w:t>
      </w:r>
      <w:r w:rsidR="003246B9">
        <w:t xml:space="preserve"> </w:t>
      </w:r>
      <w:r>
        <w:t>Zo</w:t>
      </w:r>
      <w:r w:rsidR="003246B9">
        <w:t xml:space="preserve"> doorbreekt </w:t>
      </w:r>
      <w:r>
        <w:t xml:space="preserve">het de </w:t>
      </w:r>
      <w:r w:rsidR="003246B9">
        <w:t xml:space="preserve">traditionele sectorgrenzen en brengt </w:t>
      </w:r>
      <w:r>
        <w:t xml:space="preserve">het </w:t>
      </w:r>
      <w:r w:rsidR="003246B9">
        <w:t xml:space="preserve">verschillende disciplines samen in een harmonieuze samenwerking. Dit leidt tot een </w:t>
      </w:r>
      <w:r>
        <w:t>warme</w:t>
      </w:r>
      <w:r w:rsidR="003246B9">
        <w:t xml:space="preserve"> en diverse omgeving die bijdraagt aan de zorg en het welzijn van de bewoners. De kunst hiervoor gebruiken is </w:t>
      </w:r>
      <w:r>
        <w:t>hedendaags en zorgt ervoor dat men andere partners</w:t>
      </w:r>
      <w:r w:rsidR="003246B9">
        <w:t xml:space="preserve"> betrekt die buiten de gebruikelijke zorgcontext liggen. De inzet van kunst als bindmiddel zorgt voor een unieke en inspirerende dynamiek die de zorgervaring van de bewoners verrijkt.</w:t>
      </w:r>
      <w:r w:rsidR="00066EA5">
        <w:t xml:space="preserve"> "Het Verwonderpad" draagt bij aan een hechtere lokale gemeenschap door bewoners, kunstenaars en andere partners samen te brengen in een gedeelde creatieve ruimte. Dit versterkt de sociale banden en verbindingen.</w:t>
      </w:r>
    </w:p>
    <w:p w14:paraId="36DF7615" w14:textId="7309E649" w:rsidR="003246B9" w:rsidRDefault="003246B9" w:rsidP="00B30F9E">
      <w:pPr>
        <w:pStyle w:val="AlgemenebodytekstVVSG"/>
      </w:pPr>
      <w:r>
        <w:t>Er is evidence</w:t>
      </w:r>
      <w:r w:rsidR="007010F6">
        <w:t>d</w:t>
      </w:r>
      <w:r>
        <w:t xml:space="preserve"> base over belang van kunst en het welzijn van de mensen</w:t>
      </w:r>
      <w:r w:rsidR="00B30F9E">
        <w:t>. Zo blijkt uit onderzoek dat</w:t>
      </w:r>
      <w:r>
        <w:t xml:space="preserve"> kunst een positieve invloed heeft op het welzijn van mensen. Dit project laat zien hoe deze inzichten in de praktijk kunnen worden gebracht</w:t>
      </w:r>
      <w:r w:rsidR="00B30F9E">
        <w:t>. Daarnaast</w:t>
      </w:r>
      <w:r>
        <w:t xml:space="preserve"> creëert </w:t>
      </w:r>
      <w:r w:rsidR="00B30F9E">
        <w:t xml:space="preserve">het </w:t>
      </w:r>
      <w:r>
        <w:t>een brug tussen de buitenwereld en het woonzorgcentrum. Door de gemeenschap actief te betrekken, ontstaat er een levendige en stimulerende omgeving voor de bewoners.</w:t>
      </w:r>
    </w:p>
    <w:p w14:paraId="20FA2854" w14:textId="3339E743" w:rsidR="00252D07" w:rsidRDefault="003246B9" w:rsidP="006361D2">
      <w:pPr>
        <w:pStyle w:val="AlgemenebodytekstVVSG"/>
      </w:pPr>
      <w:r>
        <w:t>"Het Verwonderpad" is niet zomaar een project</w:t>
      </w:r>
      <w:r w:rsidR="009D3DF6">
        <w:t>.</w:t>
      </w:r>
      <w:r>
        <w:t xml:space="preserve"> </w:t>
      </w:r>
      <w:r w:rsidR="009D3DF6">
        <w:t>Het is een innoverend initiatief</w:t>
      </w:r>
      <w:r>
        <w:t xml:space="preserve"> </w:t>
      </w:r>
      <w:r w:rsidR="009D3DF6">
        <w:t>dat</w:t>
      </w:r>
      <w:r>
        <w:t xml:space="preserve"> aantoont hoe kunst en creativiteit de zorgwereld kunnen verrijken en transformeren. Dit project verdient de aandacht en ondersteuning van iedereen die gelooft in de kracht van kunst als katalysator voor welzijn en verbinding.</w:t>
      </w:r>
    </w:p>
    <w:p w14:paraId="775B2551" w14:textId="13424F46" w:rsidR="006361D2" w:rsidRPr="002147D6" w:rsidRDefault="00252D07" w:rsidP="00BB1AF4">
      <w:pPr>
        <w:pStyle w:val="Titel1VVSG"/>
        <w:numPr>
          <w:ilvl w:val="0"/>
          <w:numId w:val="0"/>
        </w:numPr>
      </w:pPr>
      <w:r w:rsidRPr="002147D6">
        <w:t xml:space="preserve">Casa </w:t>
      </w:r>
      <w:r w:rsidR="002147D6">
        <w:t>C</w:t>
      </w:r>
      <w:r w:rsidRPr="002147D6">
        <w:t>lementina</w:t>
      </w:r>
      <w:r w:rsidR="002147D6" w:rsidRPr="002147D6">
        <w:t xml:space="preserve"> van Zorg Leuven</w:t>
      </w:r>
    </w:p>
    <w:p w14:paraId="55701914" w14:textId="0BF6E21B" w:rsidR="00D16774" w:rsidRPr="002147D6" w:rsidRDefault="00D16774" w:rsidP="003246B9">
      <w:pPr>
        <w:pStyle w:val="AlgemenebodytekstVVSG"/>
      </w:pPr>
      <w:r w:rsidRPr="002147D6">
        <w:t> </w:t>
      </w:r>
      <w:r w:rsidRPr="00D16774">
        <w:rPr>
          <w:noProof/>
        </w:rPr>
        <w:drawing>
          <wp:inline distT="0" distB="0" distL="0" distR="0" wp14:anchorId="4DB2F668" wp14:editId="3DD23B05">
            <wp:extent cx="2121255" cy="2125980"/>
            <wp:effectExtent l="0" t="0" r="0" b="7620"/>
            <wp:docPr id="6918810" name="Afbeelding 1" descr="Afbeelding met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810" name="Afbeelding 1" descr="Afbeelding met cirkel&#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0487" cy="2135232"/>
                    </a:xfrm>
                    <a:prstGeom prst="rect">
                      <a:avLst/>
                    </a:prstGeom>
                    <a:noFill/>
                    <a:ln>
                      <a:noFill/>
                    </a:ln>
                  </pic:spPr>
                </pic:pic>
              </a:graphicData>
            </a:graphic>
          </wp:inline>
        </w:drawing>
      </w:r>
      <w:r w:rsidR="009E4538" w:rsidRPr="002147D6">
        <w:t> </w:t>
      </w:r>
      <w:r w:rsidR="009E4538">
        <w:rPr>
          <w:noProof/>
        </w:rPr>
        <w:drawing>
          <wp:inline distT="0" distB="0" distL="0" distR="0" wp14:anchorId="229DA0E9" wp14:editId="2C5355E0">
            <wp:extent cx="2400300" cy="2400300"/>
            <wp:effectExtent l="0" t="0" r="0" b="0"/>
            <wp:docPr id="466374041" name="Afbeelding 2" descr="Afbeelding met meubels, tafel, muu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74041" name="Afbeelding 2" descr="Afbeelding met meubels, tafel, muur, kleding&#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489292B4" w14:textId="77777777" w:rsidR="00D16774" w:rsidRPr="002147D6" w:rsidRDefault="00D16774" w:rsidP="003246B9">
      <w:pPr>
        <w:pStyle w:val="AlgemenebodytekstVVSG"/>
      </w:pPr>
    </w:p>
    <w:p w14:paraId="72149FC7" w14:textId="10C15B80" w:rsidR="003246B9" w:rsidRDefault="009E4538" w:rsidP="003246B9">
      <w:pPr>
        <w:pStyle w:val="AlgemenebodytekstVVSG"/>
      </w:pPr>
      <w:r>
        <w:t>We zijn zeer tevreden dat</w:t>
      </w:r>
      <w:r w:rsidR="003246B9">
        <w:t xml:space="preserve"> "Casa Clementina"</w:t>
      </w:r>
      <w:r>
        <w:t xml:space="preserve"> geselecteerd werd door de vakjury. Het is een</w:t>
      </w:r>
      <w:r w:rsidR="003246B9">
        <w:t xml:space="preserve"> grensverleggend project dat de zorg voor personen met psychische kwetsbaarheid naar een nieuw niveau tilt. Dit project is geselecteerd omwille van zijn opmerkelijke eigenschappen die de zorgsector op een verfrissende wijze </w:t>
      </w:r>
      <w:r w:rsidR="002147D6">
        <w:t>in beeld brengt.</w:t>
      </w:r>
    </w:p>
    <w:p w14:paraId="7286A887" w14:textId="437FEDB1" w:rsidR="003246B9" w:rsidRDefault="003246B9" w:rsidP="003246B9">
      <w:pPr>
        <w:pStyle w:val="AlgemenebodytekstVVSG"/>
      </w:pPr>
      <w:r>
        <w:t>Casa Clementina kan rekenen op een buitengewoon netwerk van betrokken partners. Deze collectieve inzet weerspiegelt de sterke gemeenschapsgeest die dit initiatief ondersteunt en versterkt.</w:t>
      </w:r>
      <w:r w:rsidR="009E4538">
        <w:t xml:space="preserve"> Men staat </w:t>
      </w:r>
      <w:r>
        <w:t>voor een inclusieve benadering waarbij de kwetsbare mensen met psychische kwetsbaarheid centraal staan. Hun behoeften en welzijn vormen de leidraad voor de zorgverlening.</w:t>
      </w:r>
    </w:p>
    <w:p w14:paraId="0ED2A5EC" w14:textId="5316653E" w:rsidR="003246B9" w:rsidRDefault="000248EF" w:rsidP="003246B9">
      <w:pPr>
        <w:pStyle w:val="AlgemenebodytekstVVSG"/>
      </w:pPr>
      <w:r>
        <w:t>Daarnaast is de k</w:t>
      </w:r>
      <w:r w:rsidR="003246B9">
        <w:t xml:space="preserve">ijkwoning (levensbestendig) in Casa Clementina </w:t>
      </w:r>
      <w:r>
        <w:t>een</w:t>
      </w:r>
      <w:r w:rsidR="003246B9">
        <w:t xml:space="preserve"> meerwaarde</w:t>
      </w:r>
      <w:r>
        <w:t xml:space="preserve">. Dit </w:t>
      </w:r>
      <w:r w:rsidR="003246B9">
        <w:t xml:space="preserve">innovatief concept </w:t>
      </w:r>
      <w:r>
        <w:t xml:space="preserve">maakt de levensloopbestendige zorg </w:t>
      </w:r>
      <w:r w:rsidR="00505370">
        <w:t xml:space="preserve">concreet en </w:t>
      </w:r>
      <w:r w:rsidR="003246B9">
        <w:t xml:space="preserve">dient als inspiratiebron </w:t>
      </w:r>
      <w:r w:rsidR="00505370">
        <w:t xml:space="preserve">over hoe </w:t>
      </w:r>
      <w:r w:rsidR="003246B9">
        <w:t>comfort en zorg hand in hand kunnen gaan.</w:t>
      </w:r>
    </w:p>
    <w:p w14:paraId="5F514E48" w14:textId="1D36D3B7" w:rsidR="003246B9" w:rsidRDefault="00505370" w:rsidP="003246B9">
      <w:pPr>
        <w:pStyle w:val="AlgemenebodytekstVVSG"/>
      </w:pPr>
      <w:r>
        <w:t>Iedereen is er steeds welkom. Op een</w:t>
      </w:r>
      <w:r w:rsidR="003246B9">
        <w:t xml:space="preserve"> laagdrempelig</w:t>
      </w:r>
      <w:r>
        <w:t>e</w:t>
      </w:r>
      <w:r w:rsidR="003246B9">
        <w:t xml:space="preserve"> en toegankelijk</w:t>
      </w:r>
      <w:r w:rsidR="00684EF6">
        <w:t>e manier kan men</w:t>
      </w:r>
      <w:r w:rsidR="0014778F">
        <w:t xml:space="preserve"> er terecht wanneer men op</w:t>
      </w:r>
      <w:r w:rsidR="003246B9">
        <w:t xml:space="preserve"> zoek is naar ondersteuning. Het open karakter van dit project creëert een warme en uitnodigende omgeving voor degenen die behoefte hebben aan zorg en begeleiding.</w:t>
      </w:r>
    </w:p>
    <w:p w14:paraId="0516D56C" w14:textId="3AFF0F25" w:rsidR="003246B9" w:rsidRDefault="0014778F" w:rsidP="003246B9">
      <w:pPr>
        <w:pStyle w:val="AlgemenebodytekstVVSG"/>
      </w:pPr>
      <w:r>
        <w:t>Daarnaast</w:t>
      </w:r>
      <w:r w:rsidR="00117EE1">
        <w:t xml:space="preserve"> stimuleert </w:t>
      </w:r>
      <w:r w:rsidR="003246B9">
        <w:t>Casa Clementina een dynamische interactie tussen cliënten en zorgverleners. Deze unieke benadering draagt niet alleen bij aan het welzijn van de cliënten, maar ook aan de groei en ontwikkeling van nieuw personeel.</w:t>
      </w:r>
    </w:p>
    <w:p w14:paraId="7CC841FF" w14:textId="2E87B454" w:rsidR="003246B9" w:rsidRDefault="003246B9" w:rsidP="003246B9">
      <w:pPr>
        <w:pStyle w:val="AlgemenebodytekstVVSG"/>
      </w:pPr>
      <w:r>
        <w:t>Casa Clementina is veel meer dan een zorgproject</w:t>
      </w:r>
      <w:r w:rsidR="00117EE1">
        <w:t>.</w:t>
      </w:r>
      <w:r>
        <w:t xml:space="preserve"> </w:t>
      </w:r>
      <w:r w:rsidR="00117EE1">
        <w:t>H</w:t>
      </w:r>
      <w:r>
        <w:t>et is een levendig bewijs van hoe zorg voor personen met psychische kwetsbaarheid op een inclusieve, inspirerende en innoverende manier kan worden vormgegeven. Dit project verdient de aandacht en ondersteuning van iedereen die gelooft in de kracht van gemeenschap en zorg op maat.</w:t>
      </w:r>
    </w:p>
    <w:p w14:paraId="2998D9D6" w14:textId="758742B7" w:rsidR="003246B9" w:rsidRPr="00252D07" w:rsidRDefault="003246B9" w:rsidP="00117EE1">
      <w:pPr>
        <w:pStyle w:val="Titel1VVSG"/>
        <w:numPr>
          <w:ilvl w:val="0"/>
          <w:numId w:val="0"/>
        </w:numPr>
      </w:pPr>
      <w:r>
        <w:t>Open sollicitatiedagen</w:t>
      </w:r>
      <w:r w:rsidR="002147D6">
        <w:t xml:space="preserve"> van Zorgbedrijf Rivierenland</w:t>
      </w:r>
    </w:p>
    <w:p w14:paraId="26D3D1ED" w14:textId="59C371EE" w:rsidR="00117EE1" w:rsidRDefault="00117EE1" w:rsidP="006D1B5A">
      <w:pPr>
        <w:pStyle w:val="AlgemenebodytekstVVSG"/>
      </w:pPr>
      <w:r>
        <w:t> </w:t>
      </w:r>
      <w:r w:rsidR="003D0E42">
        <w:t> </w:t>
      </w:r>
      <w:r w:rsidR="003D0E42">
        <w:rPr>
          <w:noProof/>
        </w:rPr>
        <w:drawing>
          <wp:inline distT="0" distB="0" distL="0" distR="0" wp14:anchorId="03A3F94D" wp14:editId="474A6439">
            <wp:extent cx="2359206" cy="2354580"/>
            <wp:effectExtent l="0" t="0" r="3175" b="7620"/>
            <wp:docPr id="1053233427" name="Afbeelding 2" descr="Afbeelding met kleding, persoon,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33427" name="Afbeelding 2" descr="Afbeelding met kleding, persoon, Menselijk gezicht, glimlach&#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7097" cy="2362455"/>
                    </a:xfrm>
                    <a:prstGeom prst="rect">
                      <a:avLst/>
                    </a:prstGeom>
                    <a:noFill/>
                    <a:ln>
                      <a:noFill/>
                    </a:ln>
                  </pic:spPr>
                </pic:pic>
              </a:graphicData>
            </a:graphic>
          </wp:inline>
        </w:drawing>
      </w:r>
      <w:r w:rsidRPr="00117EE1">
        <w:rPr>
          <w:noProof/>
        </w:rPr>
        <w:drawing>
          <wp:inline distT="0" distB="0" distL="0" distR="0" wp14:anchorId="6D98869C" wp14:editId="34561DEE">
            <wp:extent cx="2509012" cy="2514600"/>
            <wp:effectExtent l="0" t="0" r="5715" b="0"/>
            <wp:docPr id="1259442708" name="Afbeelding 1"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42708" name="Afbeelding 1" descr="Afbeelding met kleding, persoon, Menselijk gezicht, overdek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6707" cy="2522313"/>
                    </a:xfrm>
                    <a:prstGeom prst="rect">
                      <a:avLst/>
                    </a:prstGeom>
                    <a:noFill/>
                    <a:ln>
                      <a:noFill/>
                    </a:ln>
                  </pic:spPr>
                </pic:pic>
              </a:graphicData>
            </a:graphic>
          </wp:inline>
        </w:drawing>
      </w:r>
    </w:p>
    <w:p w14:paraId="7332ED21" w14:textId="77777777" w:rsidR="00117EE1" w:rsidRDefault="00117EE1" w:rsidP="006D1B5A">
      <w:pPr>
        <w:pStyle w:val="AlgemenebodytekstVVSG"/>
      </w:pPr>
    </w:p>
    <w:p w14:paraId="7B9A209A" w14:textId="2070639A" w:rsidR="006D1B5A" w:rsidRDefault="003D0E42" w:rsidP="006D1B5A">
      <w:pPr>
        <w:pStyle w:val="AlgemenebodytekstVVSG"/>
      </w:pPr>
      <w:r>
        <w:t>Tenslo</w:t>
      </w:r>
      <w:r w:rsidR="002147D6">
        <w:t>t</w:t>
      </w:r>
      <w:r>
        <w:t>te zijn de “open sollicitatiedagen</w:t>
      </w:r>
      <w:r w:rsidR="006D1B5A">
        <w:t>"</w:t>
      </w:r>
      <w:r>
        <w:t xml:space="preserve"> van Zorgbedrijf Rivierenland</w:t>
      </w:r>
      <w:r w:rsidR="002147D6">
        <w:t xml:space="preserve"> weerhouden. Het is een </w:t>
      </w:r>
      <w:r w:rsidR="006D1B5A">
        <w:t xml:space="preserve">baanbrekend </w:t>
      </w:r>
      <w:r w:rsidR="002147D6">
        <w:t>initiatief</w:t>
      </w:r>
      <w:r w:rsidR="006D1B5A">
        <w:t xml:space="preserve"> dat de instroom en het behoud van personeel op een vernieuwende manier benadert. </w:t>
      </w:r>
      <w:r>
        <w:t>Ze werden geselecteerd</w:t>
      </w:r>
      <w:r w:rsidR="006D1B5A">
        <w:t xml:space="preserve"> vanwege </w:t>
      </w:r>
      <w:r>
        <w:t>de</w:t>
      </w:r>
      <w:r w:rsidR="006D1B5A">
        <w:t xml:space="preserve"> uitzonderlijke bijdrage aan het oplossen van de groeiende behoefte aan gekwalificeerd personeel</w:t>
      </w:r>
      <w:r>
        <w:t>. Het</w:t>
      </w:r>
      <w:r w:rsidR="006D1B5A">
        <w:t xml:space="preserve"> biedt een frisse kijk op werving en selectie in de zorgsector. Hieronder worden de cruciale elementen belicht die de </w:t>
      </w:r>
      <w:r w:rsidR="002147D6">
        <w:t>o</w:t>
      </w:r>
      <w:r w:rsidR="006D1B5A">
        <w:t xml:space="preserve">pen </w:t>
      </w:r>
      <w:r w:rsidR="002147D6">
        <w:t>s</w:t>
      </w:r>
      <w:r w:rsidR="006D1B5A">
        <w:t xml:space="preserve">ollicitatiedagen tot een </w:t>
      </w:r>
      <w:r w:rsidR="002147D6">
        <w:t xml:space="preserve">nieuwe werkmethode </w:t>
      </w:r>
      <w:r w:rsidR="006D1B5A">
        <w:t>maken:</w:t>
      </w:r>
    </w:p>
    <w:p w14:paraId="05F73C82" w14:textId="1E170C01" w:rsidR="006D1B5A" w:rsidRDefault="006D1B5A" w:rsidP="006D1B5A">
      <w:pPr>
        <w:pStyle w:val="AlgemenebodytekstVVSG"/>
      </w:pPr>
      <w:r>
        <w:t>De jury vond het belangrijk om rond instroom en retentie ook een project te weerhouden</w:t>
      </w:r>
      <w:r w:rsidR="003D0E42">
        <w:t>.</w:t>
      </w:r>
      <w:r>
        <w:t xml:space="preserve"> De </w:t>
      </w:r>
      <w:r w:rsidR="002147D6">
        <w:t>op</w:t>
      </w:r>
      <w:r>
        <w:t xml:space="preserve">en </w:t>
      </w:r>
      <w:r w:rsidR="002147D6">
        <w:t>so</w:t>
      </w:r>
      <w:r>
        <w:t>llicitatiedagen benadrukken de noodzaak om zowel de instroom als het behoud van personeel in de zorgsector te optimaliseren. Dit project is een antwoord op de groeiende vraag naar kwalitatief hoogwaardig personeel.</w:t>
      </w:r>
    </w:p>
    <w:p w14:paraId="34A11963" w14:textId="6FEE002C" w:rsidR="006D1B5A" w:rsidRDefault="006D1B5A" w:rsidP="006D1B5A">
      <w:pPr>
        <w:pStyle w:val="AlgemenebodytekstVVSG"/>
      </w:pPr>
      <w:r>
        <w:t>Sollicitatie op de echte werkvloer en niet iets fictief</w:t>
      </w:r>
      <w:r w:rsidR="002147D6">
        <w:t>;</w:t>
      </w:r>
      <w:r w:rsidR="00E95F7B">
        <w:t xml:space="preserve"> het blijkt mogelijk. Het inzetten van de belevingsgerichte benadering</w:t>
      </w:r>
      <w:r>
        <w:t xml:space="preserve"> is belangrijk</w:t>
      </w:r>
      <w:r w:rsidR="00E95F7B">
        <w:t>.</w:t>
      </w:r>
      <w:r>
        <w:t xml:space="preserve"> Het project plaatst sollicitanten rechtstreeks op de werkvloer, waardoor zij een authentieke ervaring opdoen en een beter beeld krijgen van de functie. Dit waarborgt een optimale match tussen kandidaten en de werkomgeving.</w:t>
      </w:r>
    </w:p>
    <w:p w14:paraId="4481516A" w14:textId="0465896C" w:rsidR="006D1B5A" w:rsidRDefault="006D1B5A" w:rsidP="006D1B5A">
      <w:pPr>
        <w:pStyle w:val="AlgemenebodytekstVVSG"/>
      </w:pPr>
      <w:r>
        <w:t xml:space="preserve">De </w:t>
      </w:r>
      <w:r w:rsidR="002147D6">
        <w:t>o</w:t>
      </w:r>
      <w:r>
        <w:t xml:space="preserve">pen </w:t>
      </w:r>
      <w:r w:rsidR="002147D6">
        <w:t>s</w:t>
      </w:r>
      <w:r>
        <w:t xml:space="preserve">ollicitatiedagen zijn ontworpen om de sollicitatieprocedure zo toegankelijk mogelijk te maken. Hierdoor krijgt een breed scala aan kandidaten de kans om deel te nemen en </w:t>
      </w:r>
      <w:r w:rsidR="00E95F7B">
        <w:t xml:space="preserve">de werking te ervaren. </w:t>
      </w:r>
      <w:r>
        <w:t>Dit project introduceert een nieuwe benadering van werving en selectie die verder kijkt dan louter kwantitatieve resultaten. De focus ligt op het meten van verbeteringen en vooruitgang ten opzichte van vroegere methoden.</w:t>
      </w:r>
    </w:p>
    <w:p w14:paraId="675E08CF" w14:textId="4FDB38A2" w:rsidR="006D1B5A" w:rsidRDefault="0044607F" w:rsidP="006D1B5A">
      <w:pPr>
        <w:pStyle w:val="AlgemenebodytekstVVSG"/>
      </w:pPr>
      <w:r>
        <w:t>Daarnaast worden de bewoners betrokken</w:t>
      </w:r>
      <w:r w:rsidR="006D1B5A">
        <w:t xml:space="preserve"> bij het. Dit creëert een waardevolle dynamiek waarin zowel zorgverleners als bewoners een stem hebben in het vormgeven van de zorgomgeving.</w:t>
      </w:r>
    </w:p>
    <w:p w14:paraId="5B4879E0" w14:textId="6609F70F" w:rsidR="00AF6881" w:rsidRDefault="006D1B5A" w:rsidP="006D1B5A">
      <w:pPr>
        <w:pStyle w:val="AlgemenebodytekstVVSG"/>
      </w:pPr>
      <w:r>
        <w:t xml:space="preserve">De </w:t>
      </w:r>
      <w:r w:rsidR="00B0177C">
        <w:t>o</w:t>
      </w:r>
      <w:r>
        <w:t xml:space="preserve">pen </w:t>
      </w:r>
      <w:r w:rsidR="00B0177C">
        <w:t>s</w:t>
      </w:r>
      <w:r>
        <w:t>ollicitatiedagen vertegenwoordigen een paradigmaverschuiving in het werven en behouden van personeel in de zorgsector. Dit project verdient de aandacht en ondersteuning van iedereen die gelooft in de kracht van innovatie en betrokkenheid bij de selectieprocedure.</w:t>
      </w:r>
    </w:p>
    <w:p w14:paraId="1ECB2603" w14:textId="77777777" w:rsidR="002147D6" w:rsidRDefault="002147D6" w:rsidP="006D1B5A">
      <w:pPr>
        <w:pStyle w:val="AlgemenebodytekstVVSG"/>
        <w:pBdr>
          <w:bottom w:val="single" w:sz="6" w:space="1" w:color="auto"/>
        </w:pBdr>
      </w:pPr>
    </w:p>
    <w:p w14:paraId="65A82A5F" w14:textId="77777777" w:rsidR="00F17A64" w:rsidRPr="00AF6881" w:rsidRDefault="00F17A64" w:rsidP="006D1B5A">
      <w:pPr>
        <w:pStyle w:val="AlgemenebodytekstVVSG"/>
      </w:pPr>
    </w:p>
    <w:sectPr w:rsidR="00F17A64" w:rsidRPr="00AF6881" w:rsidSect="00A454E5">
      <w:headerReference w:type="even" r:id="rId19"/>
      <w:headerReference w:type="default" r:id="rId20"/>
      <w:footerReference w:type="even" r:id="rId21"/>
      <w:footerReference w:type="default" r:id="rId22"/>
      <w:headerReference w:type="first" r:id="rId23"/>
      <w:footerReference w:type="first" r:id="rId24"/>
      <w:pgSz w:w="11906" w:h="16838" w:code="9"/>
      <w:pgMar w:top="2381" w:right="1134" w:bottom="1418" w:left="2835" w:header="595"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C4B18" w14:textId="77777777" w:rsidR="006D06D4" w:rsidRDefault="006D06D4" w:rsidP="00CC6EE8">
      <w:r>
        <w:separator/>
      </w:r>
    </w:p>
  </w:endnote>
  <w:endnote w:type="continuationSeparator" w:id="0">
    <w:p w14:paraId="4EDC74A8" w14:textId="77777777" w:rsidR="006D06D4" w:rsidRDefault="006D06D4" w:rsidP="00CC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 Hew">
    <w:altName w:val="Calibri"/>
    <w:charset w:val="00"/>
    <w:family w:val="auto"/>
    <w:pitch w:val="variable"/>
    <w:sig w:usb0="A000002F" w:usb1="500160FB" w:usb2="0000001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F462" w14:textId="77777777" w:rsidR="00FE7905" w:rsidRDefault="00FE790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E7D6" w14:textId="77777777" w:rsidR="005737BA" w:rsidRDefault="005737BA">
    <w:pPr>
      <w:pStyle w:val="Voettekst"/>
    </w:pPr>
    <w:r>
      <w:rPr>
        <w:noProof/>
      </w:rPr>
      <mc:AlternateContent>
        <mc:Choice Requires="wps">
          <w:drawing>
            <wp:anchor distT="0" distB="0" distL="114300" distR="114300" simplePos="0" relativeHeight="251662336" behindDoc="1" locked="0" layoutInCell="1" allowOverlap="1" wp14:anchorId="614342D7" wp14:editId="6C681B61">
              <wp:simplePos x="5643033" y="9825567"/>
              <wp:positionH relativeFrom="page">
                <wp:align>right</wp:align>
              </wp:positionH>
              <wp:positionV relativeFrom="page">
                <wp:align>bottom</wp:align>
              </wp:positionV>
              <wp:extent cx="1440000" cy="7200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440000" cy="720000"/>
                      </a:xfrm>
                      <a:prstGeom prst="rect">
                        <a:avLst/>
                      </a:prstGeom>
                      <a:noFill/>
                      <a:ln w="6350">
                        <a:noFill/>
                      </a:ln>
                    </wps:spPr>
                    <wps:txbx>
                      <w:txbxContent>
                        <w:p w14:paraId="6380FCA9" w14:textId="77777777" w:rsidR="005737BA" w:rsidRPr="000E6019" w:rsidRDefault="005737BA" w:rsidP="005737BA">
                          <w:pPr>
                            <w:jc w:val="right"/>
                            <w:rPr>
                              <w:color w:val="97999B" w:themeColor="background2"/>
                              <w:sz w:val="19"/>
                              <w:szCs w:val="19"/>
                            </w:rPr>
                          </w:pPr>
                          <w:r w:rsidRPr="000E6019">
                            <w:rPr>
                              <w:color w:val="97999B" w:themeColor="background2"/>
                              <w:sz w:val="19"/>
                              <w:szCs w:val="19"/>
                            </w:rPr>
                            <w:fldChar w:fldCharType="begin"/>
                          </w:r>
                          <w:r w:rsidRPr="000E6019">
                            <w:rPr>
                              <w:color w:val="97999B" w:themeColor="background2"/>
                              <w:sz w:val="19"/>
                              <w:szCs w:val="19"/>
                            </w:rPr>
                            <w:instrText xml:space="preserve"> PAGE  \* Arabic  \* MERGEFORMAT </w:instrText>
                          </w:r>
                          <w:r w:rsidRPr="000E6019">
                            <w:rPr>
                              <w:color w:val="97999B" w:themeColor="background2"/>
                              <w:sz w:val="19"/>
                              <w:szCs w:val="19"/>
                            </w:rPr>
                            <w:fldChar w:fldCharType="separate"/>
                          </w:r>
                          <w:r w:rsidRPr="000E6019">
                            <w:rPr>
                              <w:noProof/>
                              <w:color w:val="97999B" w:themeColor="background2"/>
                              <w:sz w:val="19"/>
                              <w:szCs w:val="19"/>
                            </w:rPr>
                            <w:t>2</w:t>
                          </w:r>
                          <w:r w:rsidRPr="000E6019">
                            <w:rPr>
                              <w:color w:val="97999B" w:themeColor="background2"/>
                              <w:sz w:val="19"/>
                              <w:szCs w:val="19"/>
                            </w:rPr>
                            <w:fldChar w:fldCharType="end"/>
                          </w:r>
                          <w:r w:rsidRPr="000E6019">
                            <w:rPr>
                              <w:color w:val="97999B" w:themeColor="background2"/>
                              <w:sz w:val="19"/>
                              <w:szCs w:val="19"/>
                            </w:rPr>
                            <w:t>/</w:t>
                          </w:r>
                          <w:r w:rsidRPr="000E6019">
                            <w:rPr>
                              <w:color w:val="97999B" w:themeColor="background2"/>
                              <w:sz w:val="19"/>
                              <w:szCs w:val="19"/>
                            </w:rPr>
                            <w:fldChar w:fldCharType="begin"/>
                          </w:r>
                          <w:r w:rsidRPr="000E6019">
                            <w:rPr>
                              <w:color w:val="97999B" w:themeColor="background2"/>
                              <w:sz w:val="19"/>
                              <w:szCs w:val="19"/>
                            </w:rPr>
                            <w:instrText xml:space="preserve"> NUMPAGES  \* Arabic  \* MERGEFORMAT </w:instrText>
                          </w:r>
                          <w:r w:rsidRPr="000E6019">
                            <w:rPr>
                              <w:color w:val="97999B" w:themeColor="background2"/>
                              <w:sz w:val="19"/>
                              <w:szCs w:val="19"/>
                            </w:rPr>
                            <w:fldChar w:fldCharType="separate"/>
                          </w:r>
                          <w:r w:rsidRPr="000E6019">
                            <w:rPr>
                              <w:noProof/>
                              <w:color w:val="97999B" w:themeColor="background2"/>
                              <w:sz w:val="19"/>
                              <w:szCs w:val="19"/>
                            </w:rPr>
                            <w:t>2</w:t>
                          </w:r>
                          <w:r w:rsidRPr="000E6019">
                            <w:rPr>
                              <w:color w:val="97999B" w:themeColor="background2"/>
                              <w:sz w:val="19"/>
                              <w:szCs w:val="19"/>
                            </w:rPr>
                            <w:fldChar w:fldCharType="end"/>
                          </w:r>
                        </w:p>
                      </w:txbxContent>
                    </wps:txbx>
                    <wps:bodyPr rot="0" spcFirstLastPara="0" vertOverflow="overflow" horzOverflow="overflow" vert="horz" wrap="square" lIns="0" tIns="0" rIns="378000" bIns="3528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342D7" id="_x0000_t202" coordsize="21600,21600" o:spt="202" path="m,l,21600r21600,l21600,xe">
              <v:stroke joinstyle="miter"/>
              <v:path gradientshapeok="t" o:connecttype="rect"/>
            </v:shapetype>
            <v:shape id="Tekstvak 3" o:spid="_x0000_s1026" type="#_x0000_t202" style="position:absolute;margin-left:62.2pt;margin-top:0;width:113.4pt;height:56.7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" filled="f" stroked="f" strokeweight=".5pt">
              <v:textbox inset="0,0,10.5mm,9.8mm">
                <w:txbxContent>
                  <w:p w14:paraId="6380FCA9" w14:textId="77777777" w:rsidR="005737BA" w:rsidRPr="000E6019" w:rsidRDefault="005737BA" w:rsidP="005737BA">
                    <w:pPr>
                      <w:jc w:val="right"/>
                      <w:rPr>
                        <w:color w:val="97999B" w:themeColor="background2"/>
                        <w:sz w:val="19"/>
                        <w:szCs w:val="19"/>
                      </w:rPr>
                    </w:pPr>
                    <w:r w:rsidRPr="000E6019">
                      <w:rPr>
                        <w:color w:val="97999B" w:themeColor="background2"/>
                        <w:sz w:val="19"/>
                        <w:szCs w:val="19"/>
                      </w:rPr>
                      <w:fldChar w:fldCharType="begin"/>
                    </w:r>
                    <w:r w:rsidRPr="000E6019">
                      <w:rPr>
                        <w:color w:val="97999B" w:themeColor="background2"/>
                        <w:sz w:val="19"/>
                        <w:szCs w:val="19"/>
                      </w:rPr>
                      <w:instrText xml:space="preserve"> PAGE  \* Arabic  \* MERGEFORMAT </w:instrText>
                    </w:r>
                    <w:r w:rsidRPr="000E6019">
                      <w:rPr>
                        <w:color w:val="97999B" w:themeColor="background2"/>
                        <w:sz w:val="19"/>
                        <w:szCs w:val="19"/>
                      </w:rPr>
                      <w:fldChar w:fldCharType="separate"/>
                    </w:r>
                    <w:r w:rsidRPr="000E6019">
                      <w:rPr>
                        <w:noProof/>
                        <w:color w:val="97999B" w:themeColor="background2"/>
                        <w:sz w:val="19"/>
                        <w:szCs w:val="19"/>
                      </w:rPr>
                      <w:t>2</w:t>
                    </w:r>
                    <w:r w:rsidRPr="000E6019">
                      <w:rPr>
                        <w:color w:val="97999B" w:themeColor="background2"/>
                        <w:sz w:val="19"/>
                        <w:szCs w:val="19"/>
                      </w:rPr>
                      <w:fldChar w:fldCharType="end"/>
                    </w:r>
                    <w:r w:rsidRPr="000E6019">
                      <w:rPr>
                        <w:color w:val="97999B" w:themeColor="background2"/>
                        <w:sz w:val="19"/>
                        <w:szCs w:val="19"/>
                      </w:rPr>
                      <w:t>/</w:t>
                    </w:r>
                    <w:r w:rsidRPr="000E6019">
                      <w:rPr>
                        <w:color w:val="97999B" w:themeColor="background2"/>
                        <w:sz w:val="19"/>
                        <w:szCs w:val="19"/>
                      </w:rPr>
                      <w:fldChar w:fldCharType="begin"/>
                    </w:r>
                    <w:r w:rsidRPr="000E6019">
                      <w:rPr>
                        <w:color w:val="97999B" w:themeColor="background2"/>
                        <w:sz w:val="19"/>
                        <w:szCs w:val="19"/>
                      </w:rPr>
                      <w:instrText xml:space="preserve"> NUMPAGES  \* Arabic  \* MERGEFORMAT </w:instrText>
                    </w:r>
                    <w:r w:rsidRPr="000E6019">
                      <w:rPr>
                        <w:color w:val="97999B" w:themeColor="background2"/>
                        <w:sz w:val="19"/>
                        <w:szCs w:val="19"/>
                      </w:rPr>
                      <w:fldChar w:fldCharType="separate"/>
                    </w:r>
                    <w:r w:rsidRPr="000E6019">
                      <w:rPr>
                        <w:noProof/>
                        <w:color w:val="97999B" w:themeColor="background2"/>
                        <w:sz w:val="19"/>
                        <w:szCs w:val="19"/>
                      </w:rPr>
                      <w:t>2</w:t>
                    </w:r>
                    <w:r w:rsidRPr="000E6019">
                      <w:rPr>
                        <w:color w:val="97999B" w:themeColor="background2"/>
                        <w:sz w:val="19"/>
                        <w:szCs w:val="1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72720" w14:textId="77777777" w:rsidR="00CC6EE8" w:rsidRPr="00252D07" w:rsidRDefault="00CC6EE8" w:rsidP="00CC6EE8">
    <w:pPr>
      <w:pStyle w:val="Voettekst"/>
      <w:rPr>
        <w:lang w:val="de-DE"/>
      </w:rPr>
    </w:pPr>
    <w:r w:rsidRPr="00252D07">
      <w:rPr>
        <w:rFonts w:eastAsiaTheme="majorEastAsia"/>
        <w:lang w:val="de-DE"/>
      </w:rPr>
      <w:t>VVSG vzw • Bischoffsheimlaan 1-8 • 1000 Brussel • T +32 2 211 55 00</w:t>
    </w:r>
  </w:p>
  <w:p w14:paraId="04A4EAFE" w14:textId="77777777" w:rsidR="00CC6EE8" w:rsidRPr="00316EF5" w:rsidRDefault="00CC6EE8" w:rsidP="00CC6EE8">
    <w:pPr>
      <w:pStyle w:val="Voettekst"/>
      <w:rPr>
        <w:lang w:val="en-US"/>
      </w:rPr>
    </w:pPr>
    <w:r w:rsidRPr="00316EF5">
      <w:rPr>
        <w:lang w:val="en-US"/>
      </w:rPr>
      <w:t>BIC GKCCBEBB</w:t>
    </w:r>
    <w:r w:rsidRPr="00316EF5">
      <w:rPr>
        <w:rFonts w:eastAsiaTheme="majorEastAsia"/>
        <w:lang w:val="en-US"/>
      </w:rPr>
      <w:t xml:space="preserve"> •</w:t>
    </w:r>
    <w:r w:rsidRPr="00316EF5">
      <w:rPr>
        <w:lang w:val="en-US"/>
      </w:rPr>
      <w:t xml:space="preserve"> IBAN BE10 0910 1156 9604</w:t>
    </w:r>
    <w:r w:rsidRPr="00316EF5">
      <w:rPr>
        <w:rFonts w:eastAsiaTheme="majorEastAsia"/>
        <w:lang w:val="en-US"/>
      </w:rPr>
      <w:t xml:space="preserve"> •</w:t>
    </w:r>
    <w:r w:rsidRPr="00316EF5">
      <w:rPr>
        <w:lang w:val="en-US"/>
      </w:rPr>
      <w:t xml:space="preserve"> RPR Brussel BE 0451 857 573</w:t>
    </w:r>
  </w:p>
  <w:p w14:paraId="45D7C91F" w14:textId="77777777" w:rsidR="00CC6EE8" w:rsidRPr="00316EF5" w:rsidRDefault="00CC6EE8" w:rsidP="00CC6EE8">
    <w:pPr>
      <w:pStyle w:val="Voettekst"/>
      <w:rPr>
        <w:lang w:val="en-US"/>
      </w:rPr>
    </w:pPr>
    <w:r w:rsidRPr="00316EF5">
      <w:rPr>
        <w:rFonts w:eastAsiaTheme="majorEastAsia"/>
        <w:lang w:val="en-US"/>
      </w:rPr>
      <w:t>info@vvsg.be • www.vvsg.be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99993" w14:textId="77777777" w:rsidR="006D06D4" w:rsidRDefault="006D06D4" w:rsidP="00CC6EE8">
      <w:r>
        <w:separator/>
      </w:r>
    </w:p>
  </w:footnote>
  <w:footnote w:type="continuationSeparator" w:id="0">
    <w:p w14:paraId="73CC82EE" w14:textId="77777777" w:rsidR="006D06D4" w:rsidRDefault="006D06D4" w:rsidP="00CC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DE8D" w14:textId="77777777" w:rsidR="00FE7905" w:rsidRDefault="00FE790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A811" w14:textId="77777777" w:rsidR="00CC6EE8" w:rsidRDefault="00CC6EE8">
    <w:pPr>
      <w:pStyle w:val="Koptekst"/>
    </w:pPr>
    <w:r>
      <w:rPr>
        <w:noProof/>
      </w:rPr>
      <w:drawing>
        <wp:anchor distT="0" distB="0" distL="114300" distR="114300" simplePos="0" relativeHeight="251659264" behindDoc="1" locked="0" layoutInCell="1" allowOverlap="1" wp14:anchorId="578C317A" wp14:editId="3852F30E">
          <wp:simplePos x="0" y="0"/>
          <wp:positionH relativeFrom="page">
            <wp:posOffset>377825</wp:posOffset>
          </wp:positionH>
          <wp:positionV relativeFrom="page">
            <wp:posOffset>377825</wp:posOffset>
          </wp:positionV>
          <wp:extent cx="964440" cy="355320"/>
          <wp:effectExtent l="0" t="0" r="7620" b="698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64440" cy="355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2C57" w14:textId="77777777" w:rsidR="00CC6EE8" w:rsidRPr="00CC6EE8" w:rsidRDefault="00A454E5" w:rsidP="00CC6EE8">
    <w:pPr>
      <w:pStyle w:val="Koptekst"/>
    </w:pPr>
    <w:r>
      <w:rPr>
        <w:noProof/>
      </w:rPr>
      <w:drawing>
        <wp:anchor distT="0" distB="0" distL="114300" distR="114300" simplePos="0" relativeHeight="251665408" behindDoc="1" locked="0" layoutInCell="1" allowOverlap="1" wp14:anchorId="70EF39F1" wp14:editId="248ECD5C">
          <wp:simplePos x="0" y="0"/>
          <wp:positionH relativeFrom="page">
            <wp:posOffset>2231</wp:posOffset>
          </wp:positionH>
          <wp:positionV relativeFrom="page">
            <wp:posOffset>5160010</wp:posOffset>
          </wp:positionV>
          <wp:extent cx="1508040" cy="3960000"/>
          <wp:effectExtent l="0" t="0" r="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08040" cy="3960000"/>
                  </a:xfrm>
                  <a:prstGeom prst="rect">
                    <a:avLst/>
                  </a:prstGeom>
                </pic:spPr>
              </pic:pic>
            </a:graphicData>
          </a:graphic>
          <wp14:sizeRelH relativeFrom="margin">
            <wp14:pctWidth>0</wp14:pctWidth>
          </wp14:sizeRelH>
          <wp14:sizeRelV relativeFrom="margin">
            <wp14:pctHeight>0</wp14:pctHeight>
          </wp14:sizeRelV>
        </wp:anchor>
      </w:drawing>
    </w:r>
    <w:r w:rsidR="00CC6EE8">
      <w:rPr>
        <w:noProof/>
      </w:rPr>
      <w:drawing>
        <wp:anchor distT="0" distB="0" distL="114300" distR="114300" simplePos="0" relativeHeight="251661312" behindDoc="1" locked="0" layoutInCell="1" allowOverlap="1" wp14:anchorId="1569112D" wp14:editId="7AC49B26">
          <wp:simplePos x="0" y="0"/>
          <wp:positionH relativeFrom="page">
            <wp:posOffset>377825</wp:posOffset>
          </wp:positionH>
          <wp:positionV relativeFrom="page">
            <wp:posOffset>377825</wp:posOffset>
          </wp:positionV>
          <wp:extent cx="2217600" cy="48132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217600" cy="481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CA1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E416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321D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F695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B0E9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D86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B8A5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161C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DE3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CA8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3F47"/>
    <w:multiLevelType w:val="multilevel"/>
    <w:tmpl w:val="4384968A"/>
    <w:lvl w:ilvl="0">
      <w:start w:val="1"/>
      <w:numFmt w:val="decimal"/>
      <w:lvlText w:val="%1."/>
      <w:lvlJc w:val="left"/>
      <w:pPr>
        <w:ind w:left="-94" w:hanging="360"/>
      </w:pPr>
      <w:rPr>
        <w:rFonts w:asciiTheme="minorHAnsi" w:hAnsiTheme="minorHAnsi" w:hint="default"/>
      </w:rPr>
    </w:lvl>
    <w:lvl w:ilvl="1">
      <w:start w:val="1"/>
      <w:numFmt w:val="decimal"/>
      <w:lvlText w:val="%1.%2"/>
      <w:lvlJc w:val="left"/>
      <w:pPr>
        <w:ind w:left="567" w:hanging="567"/>
      </w:pPr>
      <w:rPr>
        <w:rFonts w:hint="default"/>
      </w:rPr>
    </w:lvl>
    <w:lvl w:ilvl="2">
      <w:start w:val="1"/>
      <w:numFmt w:val="none"/>
      <w:lvlText w:val=""/>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DF57EB"/>
    <w:multiLevelType w:val="multilevel"/>
    <w:tmpl w:val="4384968A"/>
    <w:lvl w:ilvl="0">
      <w:start w:val="1"/>
      <w:numFmt w:val="decimal"/>
      <w:lvlText w:val="%1."/>
      <w:lvlJc w:val="left"/>
      <w:pPr>
        <w:ind w:left="-94" w:hanging="360"/>
      </w:pPr>
      <w:rPr>
        <w:rFonts w:asciiTheme="minorHAnsi" w:hAnsiTheme="minorHAnsi" w:hint="default"/>
      </w:rPr>
    </w:lvl>
    <w:lvl w:ilvl="1">
      <w:start w:val="1"/>
      <w:numFmt w:val="decimal"/>
      <w:lvlText w:val="%1.%2"/>
      <w:lvlJc w:val="left"/>
      <w:pPr>
        <w:ind w:left="567" w:hanging="567"/>
      </w:pPr>
      <w:rPr>
        <w:rFonts w:hint="default"/>
      </w:rPr>
    </w:lvl>
    <w:lvl w:ilvl="2">
      <w:start w:val="1"/>
      <w:numFmt w:val="none"/>
      <w:lvlText w:val=""/>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001E3D"/>
    <w:multiLevelType w:val="hybridMultilevel"/>
    <w:tmpl w:val="6B5ABF0A"/>
    <w:lvl w:ilvl="0" w:tplc="56B25228">
      <w:start w:val="1"/>
      <w:numFmt w:val="decimal"/>
      <w:lvlText w:val="%1."/>
      <w:lvlJc w:val="right"/>
      <w:pPr>
        <w:ind w:left="720" w:hanging="360"/>
      </w:pPr>
      <w:rPr>
        <w:rFonts w:asciiTheme="minorHAnsi" w:hAnsi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9F7416F"/>
    <w:multiLevelType w:val="hybridMultilevel"/>
    <w:tmpl w:val="607E3664"/>
    <w:lvl w:ilvl="0" w:tplc="071ACA7A">
      <w:start w:val="1"/>
      <w:numFmt w:val="decimal"/>
      <w:pStyle w:val="BodyNummeringInsprongVVSG"/>
      <w:lvlText w:val="%1."/>
      <w:lvlJc w:val="right"/>
      <w:pPr>
        <w:ind w:left="1330" w:hanging="360"/>
      </w:pPr>
      <w:rPr>
        <w:rFonts w:asciiTheme="minorHAnsi" w:hAnsiTheme="minorHAnsi" w:hint="default"/>
      </w:rPr>
    </w:lvl>
    <w:lvl w:ilvl="1" w:tplc="08130019" w:tentative="1">
      <w:start w:val="1"/>
      <w:numFmt w:val="lowerLetter"/>
      <w:lvlText w:val="%2."/>
      <w:lvlJc w:val="left"/>
      <w:pPr>
        <w:ind w:left="2050" w:hanging="360"/>
      </w:pPr>
    </w:lvl>
    <w:lvl w:ilvl="2" w:tplc="0813001B" w:tentative="1">
      <w:start w:val="1"/>
      <w:numFmt w:val="lowerRoman"/>
      <w:lvlText w:val="%3."/>
      <w:lvlJc w:val="right"/>
      <w:pPr>
        <w:ind w:left="2770" w:hanging="180"/>
      </w:pPr>
    </w:lvl>
    <w:lvl w:ilvl="3" w:tplc="0813000F" w:tentative="1">
      <w:start w:val="1"/>
      <w:numFmt w:val="decimal"/>
      <w:lvlText w:val="%4."/>
      <w:lvlJc w:val="left"/>
      <w:pPr>
        <w:ind w:left="3490" w:hanging="360"/>
      </w:pPr>
    </w:lvl>
    <w:lvl w:ilvl="4" w:tplc="08130019" w:tentative="1">
      <w:start w:val="1"/>
      <w:numFmt w:val="lowerLetter"/>
      <w:lvlText w:val="%5."/>
      <w:lvlJc w:val="left"/>
      <w:pPr>
        <w:ind w:left="4210" w:hanging="360"/>
      </w:pPr>
    </w:lvl>
    <w:lvl w:ilvl="5" w:tplc="0813001B" w:tentative="1">
      <w:start w:val="1"/>
      <w:numFmt w:val="lowerRoman"/>
      <w:lvlText w:val="%6."/>
      <w:lvlJc w:val="right"/>
      <w:pPr>
        <w:ind w:left="4930" w:hanging="180"/>
      </w:pPr>
    </w:lvl>
    <w:lvl w:ilvl="6" w:tplc="0813000F" w:tentative="1">
      <w:start w:val="1"/>
      <w:numFmt w:val="decimal"/>
      <w:lvlText w:val="%7."/>
      <w:lvlJc w:val="left"/>
      <w:pPr>
        <w:ind w:left="5650" w:hanging="360"/>
      </w:pPr>
    </w:lvl>
    <w:lvl w:ilvl="7" w:tplc="08130019" w:tentative="1">
      <w:start w:val="1"/>
      <w:numFmt w:val="lowerLetter"/>
      <w:lvlText w:val="%8."/>
      <w:lvlJc w:val="left"/>
      <w:pPr>
        <w:ind w:left="6370" w:hanging="360"/>
      </w:pPr>
    </w:lvl>
    <w:lvl w:ilvl="8" w:tplc="0813001B" w:tentative="1">
      <w:start w:val="1"/>
      <w:numFmt w:val="lowerRoman"/>
      <w:lvlText w:val="%9."/>
      <w:lvlJc w:val="right"/>
      <w:pPr>
        <w:ind w:left="7090" w:hanging="180"/>
      </w:pPr>
    </w:lvl>
  </w:abstractNum>
  <w:abstractNum w:abstractNumId="14" w15:restartNumberingAfterBreak="0">
    <w:nsid w:val="1B5D70DF"/>
    <w:multiLevelType w:val="multilevel"/>
    <w:tmpl w:val="4384968A"/>
    <w:styleLink w:val="VVSGtitels"/>
    <w:lvl w:ilvl="0">
      <w:start w:val="1"/>
      <w:numFmt w:val="decimal"/>
      <w:lvlText w:val="%1."/>
      <w:lvlJc w:val="left"/>
      <w:pPr>
        <w:ind w:left="-94" w:hanging="360"/>
      </w:pPr>
      <w:rPr>
        <w:rFonts w:asciiTheme="minorHAnsi" w:hAnsiTheme="minorHAnsi" w:hint="default"/>
      </w:rPr>
    </w:lvl>
    <w:lvl w:ilvl="1">
      <w:start w:val="1"/>
      <w:numFmt w:val="decimal"/>
      <w:lvlText w:val="%1.%2"/>
      <w:lvlJc w:val="left"/>
      <w:pPr>
        <w:ind w:left="567" w:hanging="567"/>
      </w:pPr>
      <w:rPr>
        <w:rFonts w:hint="default"/>
      </w:rPr>
    </w:lvl>
    <w:lvl w:ilvl="2">
      <w:start w:val="1"/>
      <w:numFmt w:val="none"/>
      <w:lvlText w:val=""/>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3C6B23"/>
    <w:multiLevelType w:val="hybridMultilevel"/>
    <w:tmpl w:val="F7B6CA34"/>
    <w:lvl w:ilvl="0" w:tplc="8584BEB0">
      <w:start w:val="1"/>
      <w:numFmt w:val="bullet"/>
      <w:lvlText w:val="­"/>
      <w:lvlJc w:val="left"/>
      <w:pPr>
        <w:ind w:left="720" w:hanging="360"/>
      </w:pPr>
      <w:rPr>
        <w:rFonts w:ascii="Coo Hew" w:hAnsi="Coo Hew" w:hint="default"/>
      </w:rPr>
    </w:lvl>
    <w:lvl w:ilvl="1" w:tplc="DF6259EA" w:tentative="1">
      <w:start w:val="1"/>
      <w:numFmt w:val="bullet"/>
      <w:lvlText w:val="o"/>
      <w:lvlJc w:val="left"/>
      <w:pPr>
        <w:ind w:left="1440" w:hanging="360"/>
      </w:pPr>
      <w:rPr>
        <w:rFonts w:ascii="Courier New" w:hAnsi="Courier New" w:cs="Courier New" w:hint="default"/>
      </w:rPr>
    </w:lvl>
    <w:lvl w:ilvl="2" w:tplc="FAF42ECE" w:tentative="1">
      <w:start w:val="1"/>
      <w:numFmt w:val="bullet"/>
      <w:lvlText w:val=""/>
      <w:lvlJc w:val="left"/>
      <w:pPr>
        <w:ind w:left="2160" w:hanging="360"/>
      </w:pPr>
      <w:rPr>
        <w:rFonts w:ascii="Wingdings" w:hAnsi="Wingdings" w:hint="default"/>
      </w:rPr>
    </w:lvl>
    <w:lvl w:ilvl="3" w:tplc="FD1A5FFC" w:tentative="1">
      <w:start w:val="1"/>
      <w:numFmt w:val="bullet"/>
      <w:lvlText w:val=""/>
      <w:lvlJc w:val="left"/>
      <w:pPr>
        <w:ind w:left="2880" w:hanging="360"/>
      </w:pPr>
      <w:rPr>
        <w:rFonts w:ascii="Symbol" w:hAnsi="Symbol" w:hint="default"/>
      </w:rPr>
    </w:lvl>
    <w:lvl w:ilvl="4" w:tplc="9E662C80" w:tentative="1">
      <w:start w:val="1"/>
      <w:numFmt w:val="bullet"/>
      <w:lvlText w:val="o"/>
      <w:lvlJc w:val="left"/>
      <w:pPr>
        <w:ind w:left="3600" w:hanging="360"/>
      </w:pPr>
      <w:rPr>
        <w:rFonts w:ascii="Courier New" w:hAnsi="Courier New" w:cs="Courier New" w:hint="default"/>
      </w:rPr>
    </w:lvl>
    <w:lvl w:ilvl="5" w:tplc="96EC6FEE" w:tentative="1">
      <w:start w:val="1"/>
      <w:numFmt w:val="bullet"/>
      <w:lvlText w:val=""/>
      <w:lvlJc w:val="left"/>
      <w:pPr>
        <w:ind w:left="4320" w:hanging="360"/>
      </w:pPr>
      <w:rPr>
        <w:rFonts w:ascii="Wingdings" w:hAnsi="Wingdings" w:hint="default"/>
      </w:rPr>
    </w:lvl>
    <w:lvl w:ilvl="6" w:tplc="9F04C6F2" w:tentative="1">
      <w:start w:val="1"/>
      <w:numFmt w:val="bullet"/>
      <w:lvlText w:val=""/>
      <w:lvlJc w:val="left"/>
      <w:pPr>
        <w:ind w:left="5040" w:hanging="360"/>
      </w:pPr>
      <w:rPr>
        <w:rFonts w:ascii="Symbol" w:hAnsi="Symbol" w:hint="default"/>
      </w:rPr>
    </w:lvl>
    <w:lvl w:ilvl="7" w:tplc="E258F02C" w:tentative="1">
      <w:start w:val="1"/>
      <w:numFmt w:val="bullet"/>
      <w:lvlText w:val="o"/>
      <w:lvlJc w:val="left"/>
      <w:pPr>
        <w:ind w:left="5760" w:hanging="360"/>
      </w:pPr>
      <w:rPr>
        <w:rFonts w:ascii="Courier New" w:hAnsi="Courier New" w:cs="Courier New" w:hint="default"/>
      </w:rPr>
    </w:lvl>
    <w:lvl w:ilvl="8" w:tplc="80FCD87E" w:tentative="1">
      <w:start w:val="1"/>
      <w:numFmt w:val="bullet"/>
      <w:lvlText w:val=""/>
      <w:lvlJc w:val="left"/>
      <w:pPr>
        <w:ind w:left="6480" w:hanging="360"/>
      </w:pPr>
      <w:rPr>
        <w:rFonts w:ascii="Wingdings" w:hAnsi="Wingdings" w:hint="default"/>
      </w:rPr>
    </w:lvl>
  </w:abstractNum>
  <w:abstractNum w:abstractNumId="16" w15:restartNumberingAfterBreak="0">
    <w:nsid w:val="24F87136"/>
    <w:multiLevelType w:val="hybridMultilevel"/>
    <w:tmpl w:val="00CCD8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7383C28"/>
    <w:multiLevelType w:val="multilevel"/>
    <w:tmpl w:val="4384968A"/>
    <w:numStyleLink w:val="VVSGtitels"/>
  </w:abstractNum>
  <w:abstractNum w:abstractNumId="18" w15:restartNumberingAfterBreak="0">
    <w:nsid w:val="27761599"/>
    <w:multiLevelType w:val="multilevel"/>
    <w:tmpl w:val="4384968A"/>
    <w:lvl w:ilvl="0">
      <w:start w:val="1"/>
      <w:numFmt w:val="decimal"/>
      <w:lvlText w:val="%1."/>
      <w:lvlJc w:val="left"/>
      <w:pPr>
        <w:ind w:left="-94" w:hanging="360"/>
      </w:pPr>
      <w:rPr>
        <w:rFonts w:asciiTheme="minorHAnsi" w:hAnsiTheme="minorHAnsi" w:hint="default"/>
      </w:rPr>
    </w:lvl>
    <w:lvl w:ilvl="1">
      <w:start w:val="1"/>
      <w:numFmt w:val="decimal"/>
      <w:lvlText w:val="%1.%2"/>
      <w:lvlJc w:val="left"/>
      <w:pPr>
        <w:ind w:left="567" w:hanging="567"/>
      </w:pPr>
      <w:rPr>
        <w:rFonts w:hint="default"/>
      </w:rPr>
    </w:lvl>
    <w:lvl w:ilvl="2">
      <w:start w:val="1"/>
      <w:numFmt w:val="none"/>
      <w:lvlText w:val=""/>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AB05BA9"/>
    <w:multiLevelType w:val="multilevel"/>
    <w:tmpl w:val="3800C1F6"/>
    <w:styleLink w:val="VVSGTitels0"/>
    <w:lvl w:ilvl="0">
      <w:start w:val="1"/>
      <w:numFmt w:val="decimal"/>
      <w:pStyle w:val="Titel1VVSG"/>
      <w:lvlText w:val="%1."/>
      <w:lvlJc w:val="left"/>
      <w:pPr>
        <w:ind w:left="284" w:hanging="284"/>
      </w:pPr>
      <w:rPr>
        <w:rFonts w:hint="default"/>
      </w:rPr>
    </w:lvl>
    <w:lvl w:ilvl="1">
      <w:start w:val="1"/>
      <w:numFmt w:val="decimal"/>
      <w:pStyle w:val="Titel2VVSG"/>
      <w:lvlText w:val="%1.%2."/>
      <w:lvlJc w:val="left"/>
      <w:pPr>
        <w:ind w:left="2134" w:hanging="432"/>
      </w:pPr>
      <w:rPr>
        <w:rFonts w:hint="default"/>
      </w:rPr>
    </w:lvl>
    <w:lvl w:ilvl="2">
      <w:start w:val="1"/>
      <w:numFmt w:val="decimal"/>
      <w:pStyle w:val="Titel3VVSG"/>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0D67E6"/>
    <w:multiLevelType w:val="hybridMultilevel"/>
    <w:tmpl w:val="63A8B614"/>
    <w:lvl w:ilvl="0" w:tplc="BFB2973C">
      <w:start w:val="1"/>
      <w:numFmt w:val="bullet"/>
      <w:pStyle w:val="BodyOpsomVVSG"/>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FB155B4"/>
    <w:multiLevelType w:val="multilevel"/>
    <w:tmpl w:val="4384968A"/>
    <w:numStyleLink w:val="VVSGtitels"/>
  </w:abstractNum>
  <w:abstractNum w:abstractNumId="22" w15:restartNumberingAfterBreak="0">
    <w:nsid w:val="30FE3478"/>
    <w:multiLevelType w:val="hybridMultilevel"/>
    <w:tmpl w:val="5630F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18463F8"/>
    <w:multiLevelType w:val="hybridMultilevel"/>
    <w:tmpl w:val="EA5AFC16"/>
    <w:lvl w:ilvl="0" w:tplc="060C6984">
      <w:start w:val="1"/>
      <w:numFmt w:val="decimal"/>
      <w:lvlText w:val="%1."/>
      <w:lvlJc w:val="right"/>
      <w:pPr>
        <w:ind w:left="720" w:hanging="360"/>
      </w:pPr>
      <w:rPr>
        <w:rFonts w:asciiTheme="minorHAnsi" w:hAnsi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33283C0D"/>
    <w:multiLevelType w:val="hybridMultilevel"/>
    <w:tmpl w:val="AA9CAE46"/>
    <w:lvl w:ilvl="0" w:tplc="3E5CB710">
      <w:start w:val="1"/>
      <w:numFmt w:val="decimal"/>
      <w:pStyle w:val="BodyNummeringVVSG"/>
      <w:lvlText w:val="%1."/>
      <w:lvlJc w:val="left"/>
      <w:pPr>
        <w:ind w:left="6314" w:hanging="360"/>
      </w:pPr>
      <w:rPr>
        <w:rFonts w:hint="default"/>
      </w:rPr>
    </w:lvl>
    <w:lvl w:ilvl="1" w:tplc="08130003" w:tentative="1">
      <w:start w:val="1"/>
      <w:numFmt w:val="bullet"/>
      <w:lvlText w:val="o"/>
      <w:lvlJc w:val="left"/>
      <w:pPr>
        <w:ind w:left="7034" w:hanging="360"/>
      </w:pPr>
      <w:rPr>
        <w:rFonts w:ascii="Courier New" w:hAnsi="Courier New" w:cs="Courier New" w:hint="default"/>
      </w:rPr>
    </w:lvl>
    <w:lvl w:ilvl="2" w:tplc="08130005" w:tentative="1">
      <w:start w:val="1"/>
      <w:numFmt w:val="bullet"/>
      <w:lvlText w:val=""/>
      <w:lvlJc w:val="left"/>
      <w:pPr>
        <w:ind w:left="7754" w:hanging="360"/>
      </w:pPr>
      <w:rPr>
        <w:rFonts w:ascii="Wingdings" w:hAnsi="Wingdings" w:hint="default"/>
      </w:rPr>
    </w:lvl>
    <w:lvl w:ilvl="3" w:tplc="08130001" w:tentative="1">
      <w:start w:val="1"/>
      <w:numFmt w:val="bullet"/>
      <w:lvlText w:val=""/>
      <w:lvlJc w:val="left"/>
      <w:pPr>
        <w:ind w:left="8474" w:hanging="360"/>
      </w:pPr>
      <w:rPr>
        <w:rFonts w:ascii="Symbol" w:hAnsi="Symbol" w:hint="default"/>
      </w:rPr>
    </w:lvl>
    <w:lvl w:ilvl="4" w:tplc="08130003" w:tentative="1">
      <w:start w:val="1"/>
      <w:numFmt w:val="bullet"/>
      <w:lvlText w:val="o"/>
      <w:lvlJc w:val="left"/>
      <w:pPr>
        <w:ind w:left="9194" w:hanging="360"/>
      </w:pPr>
      <w:rPr>
        <w:rFonts w:ascii="Courier New" w:hAnsi="Courier New" w:cs="Courier New" w:hint="default"/>
      </w:rPr>
    </w:lvl>
    <w:lvl w:ilvl="5" w:tplc="08130005" w:tentative="1">
      <w:start w:val="1"/>
      <w:numFmt w:val="bullet"/>
      <w:lvlText w:val=""/>
      <w:lvlJc w:val="left"/>
      <w:pPr>
        <w:ind w:left="9914" w:hanging="360"/>
      </w:pPr>
      <w:rPr>
        <w:rFonts w:ascii="Wingdings" w:hAnsi="Wingdings" w:hint="default"/>
      </w:rPr>
    </w:lvl>
    <w:lvl w:ilvl="6" w:tplc="08130001" w:tentative="1">
      <w:start w:val="1"/>
      <w:numFmt w:val="bullet"/>
      <w:lvlText w:val=""/>
      <w:lvlJc w:val="left"/>
      <w:pPr>
        <w:ind w:left="10634" w:hanging="360"/>
      </w:pPr>
      <w:rPr>
        <w:rFonts w:ascii="Symbol" w:hAnsi="Symbol" w:hint="default"/>
      </w:rPr>
    </w:lvl>
    <w:lvl w:ilvl="7" w:tplc="08130003" w:tentative="1">
      <w:start w:val="1"/>
      <w:numFmt w:val="bullet"/>
      <w:lvlText w:val="o"/>
      <w:lvlJc w:val="left"/>
      <w:pPr>
        <w:ind w:left="11354" w:hanging="360"/>
      </w:pPr>
      <w:rPr>
        <w:rFonts w:ascii="Courier New" w:hAnsi="Courier New" w:cs="Courier New" w:hint="default"/>
      </w:rPr>
    </w:lvl>
    <w:lvl w:ilvl="8" w:tplc="08130005" w:tentative="1">
      <w:start w:val="1"/>
      <w:numFmt w:val="bullet"/>
      <w:lvlText w:val=""/>
      <w:lvlJc w:val="left"/>
      <w:pPr>
        <w:ind w:left="12074" w:hanging="360"/>
      </w:pPr>
      <w:rPr>
        <w:rFonts w:ascii="Wingdings" w:hAnsi="Wingdings" w:hint="default"/>
      </w:rPr>
    </w:lvl>
  </w:abstractNum>
  <w:abstractNum w:abstractNumId="25" w15:restartNumberingAfterBreak="0">
    <w:nsid w:val="371C70A2"/>
    <w:multiLevelType w:val="hybridMultilevel"/>
    <w:tmpl w:val="94109C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4FD5C6F"/>
    <w:multiLevelType w:val="multilevel"/>
    <w:tmpl w:val="4384968A"/>
    <w:numStyleLink w:val="VVSGtitels"/>
  </w:abstractNum>
  <w:abstractNum w:abstractNumId="27" w15:restartNumberingAfterBreak="0">
    <w:nsid w:val="4C63314B"/>
    <w:multiLevelType w:val="multilevel"/>
    <w:tmpl w:val="4384968A"/>
    <w:numStyleLink w:val="VVSGtitels"/>
  </w:abstractNum>
  <w:abstractNum w:abstractNumId="28" w15:restartNumberingAfterBreak="0">
    <w:nsid w:val="4C9379BD"/>
    <w:multiLevelType w:val="hybridMultilevel"/>
    <w:tmpl w:val="43EADDDC"/>
    <w:lvl w:ilvl="0" w:tplc="2CC4C738">
      <w:start w:val="1"/>
      <w:numFmt w:val="bullet"/>
      <w:lvlText w:val="□"/>
      <w:lvlJc w:val="left"/>
      <w:pPr>
        <w:ind w:left="720" w:hanging="360"/>
      </w:pPr>
      <w:rPr>
        <w:rFonts w:ascii="Arial" w:hAnsi="Arial" w:cs="Arial" w:hint="default"/>
        <w:sz w:val="40"/>
        <w:szCs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DA87147"/>
    <w:multiLevelType w:val="multilevel"/>
    <w:tmpl w:val="214A57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1B779BC"/>
    <w:multiLevelType w:val="multilevel"/>
    <w:tmpl w:val="D8002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E3401F7"/>
    <w:multiLevelType w:val="hybridMultilevel"/>
    <w:tmpl w:val="FE1042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E4D553D"/>
    <w:multiLevelType w:val="multilevel"/>
    <w:tmpl w:val="4384968A"/>
    <w:numStyleLink w:val="VVSGtitels"/>
  </w:abstractNum>
  <w:abstractNum w:abstractNumId="33" w15:restartNumberingAfterBreak="0">
    <w:nsid w:val="720D1A93"/>
    <w:multiLevelType w:val="hybridMultilevel"/>
    <w:tmpl w:val="6E6EEDA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24962523">
    <w:abstractNumId w:val="15"/>
  </w:num>
  <w:num w:numId="2" w16cid:durableId="1466853855">
    <w:abstractNumId w:val="28"/>
  </w:num>
  <w:num w:numId="3" w16cid:durableId="1647852351">
    <w:abstractNumId w:val="14"/>
  </w:num>
  <w:num w:numId="4" w16cid:durableId="1668290485">
    <w:abstractNumId w:val="32"/>
  </w:num>
  <w:num w:numId="5" w16cid:durableId="2123375581">
    <w:abstractNumId w:val="11"/>
  </w:num>
  <w:num w:numId="6" w16cid:durableId="1546403921">
    <w:abstractNumId w:val="27"/>
  </w:num>
  <w:num w:numId="7" w16cid:durableId="1264265425">
    <w:abstractNumId w:val="12"/>
  </w:num>
  <w:num w:numId="8" w16cid:durableId="579565445">
    <w:abstractNumId w:val="17"/>
  </w:num>
  <w:num w:numId="9" w16cid:durableId="533347004">
    <w:abstractNumId w:val="26"/>
  </w:num>
  <w:num w:numId="10" w16cid:durableId="1782606778">
    <w:abstractNumId w:val="18"/>
  </w:num>
  <w:num w:numId="11" w16cid:durableId="1523936838">
    <w:abstractNumId w:val="21"/>
  </w:num>
  <w:num w:numId="12" w16cid:durableId="1040322353">
    <w:abstractNumId w:val="10"/>
  </w:num>
  <w:num w:numId="13" w16cid:durableId="722218074">
    <w:abstractNumId w:val="30"/>
  </w:num>
  <w:num w:numId="14" w16cid:durableId="871575629">
    <w:abstractNumId w:val="23"/>
  </w:num>
  <w:num w:numId="15" w16cid:durableId="850921149">
    <w:abstractNumId w:val="20"/>
  </w:num>
  <w:num w:numId="16" w16cid:durableId="2040624164">
    <w:abstractNumId w:val="29"/>
  </w:num>
  <w:num w:numId="17" w16cid:durableId="2100327014">
    <w:abstractNumId w:val="19"/>
  </w:num>
  <w:num w:numId="18" w16cid:durableId="718213704">
    <w:abstractNumId w:val="24"/>
  </w:num>
  <w:num w:numId="19" w16cid:durableId="283081591">
    <w:abstractNumId w:val="24"/>
    <w:lvlOverride w:ilvl="0">
      <w:startOverride w:val="1"/>
    </w:lvlOverride>
  </w:num>
  <w:num w:numId="20" w16cid:durableId="122118182">
    <w:abstractNumId w:val="24"/>
  </w:num>
  <w:num w:numId="21" w16cid:durableId="93595610">
    <w:abstractNumId w:val="13"/>
  </w:num>
  <w:num w:numId="22" w16cid:durableId="153686443">
    <w:abstractNumId w:val="19"/>
  </w:num>
  <w:num w:numId="23" w16cid:durableId="1232499408">
    <w:abstractNumId w:val="9"/>
  </w:num>
  <w:num w:numId="24" w16cid:durableId="344064960">
    <w:abstractNumId w:val="7"/>
  </w:num>
  <w:num w:numId="25" w16cid:durableId="931159120">
    <w:abstractNumId w:val="6"/>
  </w:num>
  <w:num w:numId="26" w16cid:durableId="632058194">
    <w:abstractNumId w:val="5"/>
  </w:num>
  <w:num w:numId="27" w16cid:durableId="277957728">
    <w:abstractNumId w:val="4"/>
  </w:num>
  <w:num w:numId="28" w16cid:durableId="971717763">
    <w:abstractNumId w:val="8"/>
  </w:num>
  <w:num w:numId="29" w16cid:durableId="1603150346">
    <w:abstractNumId w:val="3"/>
  </w:num>
  <w:num w:numId="30" w16cid:durableId="1183201000">
    <w:abstractNumId w:val="2"/>
  </w:num>
  <w:num w:numId="31" w16cid:durableId="1091050962">
    <w:abstractNumId w:val="1"/>
  </w:num>
  <w:num w:numId="32" w16cid:durableId="2056151303">
    <w:abstractNumId w:val="0"/>
  </w:num>
  <w:num w:numId="33" w16cid:durableId="22832108">
    <w:abstractNumId w:val="33"/>
  </w:num>
  <w:num w:numId="34" w16cid:durableId="1869830918">
    <w:abstractNumId w:val="25"/>
  </w:num>
  <w:num w:numId="35" w16cid:durableId="1257789236">
    <w:abstractNumId w:val="22"/>
  </w:num>
  <w:num w:numId="36" w16cid:durableId="934872531">
    <w:abstractNumId w:val="16"/>
  </w:num>
  <w:num w:numId="37" w16cid:durableId="198280752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2"/>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D07"/>
    <w:rsid w:val="000021DB"/>
    <w:rsid w:val="0000354A"/>
    <w:rsid w:val="00003621"/>
    <w:rsid w:val="00007AEB"/>
    <w:rsid w:val="00010AF4"/>
    <w:rsid w:val="00017435"/>
    <w:rsid w:val="000209AA"/>
    <w:rsid w:val="00024353"/>
    <w:rsid w:val="000248EF"/>
    <w:rsid w:val="00025844"/>
    <w:rsid w:val="00027289"/>
    <w:rsid w:val="0003430B"/>
    <w:rsid w:val="00050E77"/>
    <w:rsid w:val="00064BED"/>
    <w:rsid w:val="00066EA5"/>
    <w:rsid w:val="000706B6"/>
    <w:rsid w:val="00070B48"/>
    <w:rsid w:val="00074365"/>
    <w:rsid w:val="00087630"/>
    <w:rsid w:val="000A05F6"/>
    <w:rsid w:val="000A080B"/>
    <w:rsid w:val="000A27A5"/>
    <w:rsid w:val="000C58BD"/>
    <w:rsid w:val="000D0025"/>
    <w:rsid w:val="000D1B9D"/>
    <w:rsid w:val="000E6019"/>
    <w:rsid w:val="000F16AE"/>
    <w:rsid w:val="000F3C51"/>
    <w:rsid w:val="000F6824"/>
    <w:rsid w:val="000F73F9"/>
    <w:rsid w:val="00104BE3"/>
    <w:rsid w:val="00106A0F"/>
    <w:rsid w:val="00117EE1"/>
    <w:rsid w:val="001206A0"/>
    <w:rsid w:val="00124AE0"/>
    <w:rsid w:val="00130798"/>
    <w:rsid w:val="0013607E"/>
    <w:rsid w:val="0014284D"/>
    <w:rsid w:val="00143445"/>
    <w:rsid w:val="0014778F"/>
    <w:rsid w:val="00172947"/>
    <w:rsid w:val="00185501"/>
    <w:rsid w:val="0019674A"/>
    <w:rsid w:val="001A4894"/>
    <w:rsid w:val="001D6C56"/>
    <w:rsid w:val="001E0B0A"/>
    <w:rsid w:val="001E0F82"/>
    <w:rsid w:val="001E3230"/>
    <w:rsid w:val="001F1AEC"/>
    <w:rsid w:val="002009A8"/>
    <w:rsid w:val="0021391B"/>
    <w:rsid w:val="002147D6"/>
    <w:rsid w:val="00224989"/>
    <w:rsid w:val="00252D07"/>
    <w:rsid w:val="00266BEF"/>
    <w:rsid w:val="00276842"/>
    <w:rsid w:val="00286F2B"/>
    <w:rsid w:val="002B3018"/>
    <w:rsid w:val="002C1A45"/>
    <w:rsid w:val="002C6B2E"/>
    <w:rsid w:val="002C77C2"/>
    <w:rsid w:val="002E240C"/>
    <w:rsid w:val="002E6C16"/>
    <w:rsid w:val="002F768F"/>
    <w:rsid w:val="002F7E47"/>
    <w:rsid w:val="003168BA"/>
    <w:rsid w:val="00316EF5"/>
    <w:rsid w:val="003246B9"/>
    <w:rsid w:val="00342A40"/>
    <w:rsid w:val="0035202A"/>
    <w:rsid w:val="003541A5"/>
    <w:rsid w:val="00361327"/>
    <w:rsid w:val="00367FC8"/>
    <w:rsid w:val="00372129"/>
    <w:rsid w:val="003768F9"/>
    <w:rsid w:val="00377736"/>
    <w:rsid w:val="0038384D"/>
    <w:rsid w:val="00396D88"/>
    <w:rsid w:val="00397D3E"/>
    <w:rsid w:val="003C0E53"/>
    <w:rsid w:val="003C3AF9"/>
    <w:rsid w:val="003D0E42"/>
    <w:rsid w:val="003D1241"/>
    <w:rsid w:val="003F3A9E"/>
    <w:rsid w:val="003F6BB6"/>
    <w:rsid w:val="004116E1"/>
    <w:rsid w:val="0044607F"/>
    <w:rsid w:val="00450662"/>
    <w:rsid w:val="0045157D"/>
    <w:rsid w:val="00457CFD"/>
    <w:rsid w:val="00464EBD"/>
    <w:rsid w:val="00482C9E"/>
    <w:rsid w:val="004842C6"/>
    <w:rsid w:val="004A4E83"/>
    <w:rsid w:val="004B1374"/>
    <w:rsid w:val="004C7B36"/>
    <w:rsid w:val="00504369"/>
    <w:rsid w:val="00505370"/>
    <w:rsid w:val="00516B67"/>
    <w:rsid w:val="005327E7"/>
    <w:rsid w:val="0053431B"/>
    <w:rsid w:val="0055444C"/>
    <w:rsid w:val="00561CD5"/>
    <w:rsid w:val="005628BA"/>
    <w:rsid w:val="005737BA"/>
    <w:rsid w:val="00596904"/>
    <w:rsid w:val="005A0E9E"/>
    <w:rsid w:val="005B538A"/>
    <w:rsid w:val="005B7BCA"/>
    <w:rsid w:val="005C0FB0"/>
    <w:rsid w:val="005C6BF6"/>
    <w:rsid w:val="005D6BAB"/>
    <w:rsid w:val="005F52DB"/>
    <w:rsid w:val="005F7BBC"/>
    <w:rsid w:val="006300DB"/>
    <w:rsid w:val="006361D2"/>
    <w:rsid w:val="00643761"/>
    <w:rsid w:val="0065782C"/>
    <w:rsid w:val="00663D30"/>
    <w:rsid w:val="00682588"/>
    <w:rsid w:val="00684EF6"/>
    <w:rsid w:val="00686033"/>
    <w:rsid w:val="006A46F6"/>
    <w:rsid w:val="006A7AA6"/>
    <w:rsid w:val="006B00AB"/>
    <w:rsid w:val="006B122A"/>
    <w:rsid w:val="006B7F92"/>
    <w:rsid w:val="006C3D8E"/>
    <w:rsid w:val="006C769C"/>
    <w:rsid w:val="006D06D4"/>
    <w:rsid w:val="006D1B5A"/>
    <w:rsid w:val="006D5635"/>
    <w:rsid w:val="007010F6"/>
    <w:rsid w:val="00701ECD"/>
    <w:rsid w:val="007021DD"/>
    <w:rsid w:val="00726868"/>
    <w:rsid w:val="007321F8"/>
    <w:rsid w:val="00740048"/>
    <w:rsid w:val="00742972"/>
    <w:rsid w:val="00745F03"/>
    <w:rsid w:val="007554C4"/>
    <w:rsid w:val="00762332"/>
    <w:rsid w:val="00765071"/>
    <w:rsid w:val="00770A2F"/>
    <w:rsid w:val="007A3323"/>
    <w:rsid w:val="007A4C47"/>
    <w:rsid w:val="007A4FAB"/>
    <w:rsid w:val="007C0A3D"/>
    <w:rsid w:val="007C43CD"/>
    <w:rsid w:val="007C4D71"/>
    <w:rsid w:val="007D26BC"/>
    <w:rsid w:val="007D3152"/>
    <w:rsid w:val="00830304"/>
    <w:rsid w:val="0083041D"/>
    <w:rsid w:val="008363B4"/>
    <w:rsid w:val="00844DB6"/>
    <w:rsid w:val="008633FE"/>
    <w:rsid w:val="00877B8E"/>
    <w:rsid w:val="0089489C"/>
    <w:rsid w:val="0089610B"/>
    <w:rsid w:val="00896DDE"/>
    <w:rsid w:val="008A341F"/>
    <w:rsid w:val="008C205E"/>
    <w:rsid w:val="008E0781"/>
    <w:rsid w:val="008E6019"/>
    <w:rsid w:val="008F329E"/>
    <w:rsid w:val="00910CB0"/>
    <w:rsid w:val="00913527"/>
    <w:rsid w:val="00914335"/>
    <w:rsid w:val="00922427"/>
    <w:rsid w:val="00924B63"/>
    <w:rsid w:val="00935729"/>
    <w:rsid w:val="00962263"/>
    <w:rsid w:val="00962464"/>
    <w:rsid w:val="009660F4"/>
    <w:rsid w:val="0098588A"/>
    <w:rsid w:val="009B4A09"/>
    <w:rsid w:val="009C63A0"/>
    <w:rsid w:val="009C7E7C"/>
    <w:rsid w:val="009D146B"/>
    <w:rsid w:val="009D3DF6"/>
    <w:rsid w:val="009E4538"/>
    <w:rsid w:val="009F16C6"/>
    <w:rsid w:val="00A20FA1"/>
    <w:rsid w:val="00A24EC2"/>
    <w:rsid w:val="00A304B0"/>
    <w:rsid w:val="00A36D1F"/>
    <w:rsid w:val="00A454E5"/>
    <w:rsid w:val="00A7308D"/>
    <w:rsid w:val="00A83758"/>
    <w:rsid w:val="00A869D0"/>
    <w:rsid w:val="00A9282D"/>
    <w:rsid w:val="00AA4D6A"/>
    <w:rsid w:val="00AB2761"/>
    <w:rsid w:val="00AB5E78"/>
    <w:rsid w:val="00AC2FBF"/>
    <w:rsid w:val="00AC6083"/>
    <w:rsid w:val="00AE238C"/>
    <w:rsid w:val="00AF6881"/>
    <w:rsid w:val="00B0177C"/>
    <w:rsid w:val="00B03319"/>
    <w:rsid w:val="00B03A6A"/>
    <w:rsid w:val="00B250E5"/>
    <w:rsid w:val="00B30C9D"/>
    <w:rsid w:val="00B30F9E"/>
    <w:rsid w:val="00B345D9"/>
    <w:rsid w:val="00B477FF"/>
    <w:rsid w:val="00B530EB"/>
    <w:rsid w:val="00B535AB"/>
    <w:rsid w:val="00B97C26"/>
    <w:rsid w:val="00BA2A8F"/>
    <w:rsid w:val="00BB1AF4"/>
    <w:rsid w:val="00BD2370"/>
    <w:rsid w:val="00BD7B19"/>
    <w:rsid w:val="00BE534C"/>
    <w:rsid w:val="00BE7210"/>
    <w:rsid w:val="00BE7DAB"/>
    <w:rsid w:val="00BF097A"/>
    <w:rsid w:val="00C00B56"/>
    <w:rsid w:val="00C3018B"/>
    <w:rsid w:val="00C406EE"/>
    <w:rsid w:val="00C56181"/>
    <w:rsid w:val="00C5637B"/>
    <w:rsid w:val="00C73FE9"/>
    <w:rsid w:val="00C87B92"/>
    <w:rsid w:val="00C94860"/>
    <w:rsid w:val="00CA136B"/>
    <w:rsid w:val="00CA1A14"/>
    <w:rsid w:val="00CA2A44"/>
    <w:rsid w:val="00CB549B"/>
    <w:rsid w:val="00CC6EE8"/>
    <w:rsid w:val="00D1322B"/>
    <w:rsid w:val="00D16774"/>
    <w:rsid w:val="00D21330"/>
    <w:rsid w:val="00D24D00"/>
    <w:rsid w:val="00D4120B"/>
    <w:rsid w:val="00D70255"/>
    <w:rsid w:val="00D7369A"/>
    <w:rsid w:val="00D966BF"/>
    <w:rsid w:val="00DA109F"/>
    <w:rsid w:val="00DB4369"/>
    <w:rsid w:val="00DE06BF"/>
    <w:rsid w:val="00E1610C"/>
    <w:rsid w:val="00E625F6"/>
    <w:rsid w:val="00E670A0"/>
    <w:rsid w:val="00E67F0A"/>
    <w:rsid w:val="00E71B12"/>
    <w:rsid w:val="00E74B13"/>
    <w:rsid w:val="00E87D3E"/>
    <w:rsid w:val="00E92B8F"/>
    <w:rsid w:val="00E95F7B"/>
    <w:rsid w:val="00EA4719"/>
    <w:rsid w:val="00EB0D48"/>
    <w:rsid w:val="00EC2A78"/>
    <w:rsid w:val="00EC65F8"/>
    <w:rsid w:val="00ED7B5A"/>
    <w:rsid w:val="00F04536"/>
    <w:rsid w:val="00F17A64"/>
    <w:rsid w:val="00F267E2"/>
    <w:rsid w:val="00F440D3"/>
    <w:rsid w:val="00F44B48"/>
    <w:rsid w:val="00F4587A"/>
    <w:rsid w:val="00F61B3E"/>
    <w:rsid w:val="00F66001"/>
    <w:rsid w:val="00F726A2"/>
    <w:rsid w:val="00FA2B4A"/>
    <w:rsid w:val="00FD25F0"/>
    <w:rsid w:val="00FE7905"/>
    <w:rsid w:val="00FF283C"/>
    <w:rsid w:val="00FF79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97423"/>
  <w15:chartTrackingRefBased/>
  <w15:docId w15:val="{96EAA2A8-FD3E-48A0-BCF0-65E2C822F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uiPriority="31"/>
    <w:lsdException w:name="Intense Reference" w:semiHidden="1"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AlgemenebodytekstVVSG"/>
    <w:semiHidden/>
    <w:rsid w:val="00AB5E78"/>
    <w:pPr>
      <w:spacing w:before="120" w:after="0" w:line="293" w:lineRule="auto"/>
    </w:pPr>
    <w:rPr>
      <w:rFonts w:ascii="Arial" w:hAnsi="Arial" w:cs="Times New Roman"/>
      <w:color w:val="53565A" w:themeColor="text2"/>
      <w:sz w:val="20"/>
      <w:szCs w:val="20"/>
      <w:lang w:val="nl-NL" w:eastAsia="nl-BE"/>
    </w:rPr>
  </w:style>
  <w:style w:type="paragraph" w:styleId="Kop1">
    <w:name w:val="heading 1"/>
    <w:basedOn w:val="Titel1VVSG"/>
    <w:next w:val="Standaard"/>
    <w:link w:val="Kop1Char"/>
    <w:semiHidden/>
    <w:rsid w:val="001F1AEC"/>
    <w:pPr>
      <w:keepNext/>
    </w:pPr>
    <w:rPr>
      <w:rFonts w:cs="Arial"/>
      <w:bCs w:val="0"/>
      <w:kern w:val="32"/>
      <w:sz w:val="32"/>
      <w:szCs w:val="32"/>
    </w:rPr>
  </w:style>
  <w:style w:type="paragraph" w:styleId="Kop2">
    <w:name w:val="heading 2"/>
    <w:basedOn w:val="Titel2VVSG"/>
    <w:next w:val="Standaard"/>
    <w:link w:val="Kop2Char"/>
    <w:uiPriority w:val="9"/>
    <w:semiHidden/>
    <w:rsid w:val="0035202A"/>
    <w:pPr>
      <w:keepNext/>
      <w:keepLines/>
      <w:spacing w:before="40"/>
    </w:pPr>
    <w:rPr>
      <w:rFonts w:eastAsiaTheme="majorEastAsia" w:cstheme="majorBidi"/>
    </w:rPr>
  </w:style>
  <w:style w:type="paragraph" w:styleId="Kop3">
    <w:name w:val="heading 3"/>
    <w:basedOn w:val="Titel3VVSG"/>
    <w:next w:val="Standaard"/>
    <w:link w:val="Kop3Char"/>
    <w:semiHidden/>
    <w:rsid w:val="00396D88"/>
    <w:pPr>
      <w:keepNext/>
    </w:pPr>
    <w:rPr>
      <w:snapToGrid w:val="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BE7DAB"/>
    <w:pPr>
      <w:tabs>
        <w:tab w:val="center" w:pos="4536"/>
        <w:tab w:val="right" w:pos="9072"/>
      </w:tabs>
      <w:spacing w:before="0" w:line="220" w:lineRule="exact"/>
    </w:pPr>
    <w:rPr>
      <w:color w:val="97999B" w:themeColor="background2"/>
      <w:sz w:val="16"/>
      <w:szCs w:val="18"/>
    </w:rPr>
  </w:style>
  <w:style w:type="character" w:customStyle="1" w:styleId="VoettekstChar">
    <w:name w:val="Voettekst Char"/>
    <w:basedOn w:val="Standaardalinea-lettertype"/>
    <w:link w:val="Voettekst"/>
    <w:uiPriority w:val="99"/>
    <w:rsid w:val="00070B48"/>
    <w:rPr>
      <w:rFonts w:ascii="Arial" w:hAnsi="Arial" w:cs="Times New Roman"/>
      <w:color w:val="97999B" w:themeColor="background2"/>
      <w:sz w:val="16"/>
      <w:szCs w:val="18"/>
      <w:lang w:val="nl-NL" w:eastAsia="nl-BE"/>
    </w:rPr>
  </w:style>
  <w:style w:type="character" w:customStyle="1" w:styleId="Kop1Char">
    <w:name w:val="Kop 1 Char"/>
    <w:basedOn w:val="Standaardalinea-lettertype"/>
    <w:link w:val="Kop1"/>
    <w:semiHidden/>
    <w:rsid w:val="00070B48"/>
    <w:rPr>
      <w:rFonts w:ascii="Arial" w:hAnsi="Arial" w:cs="Arial"/>
      <w:b/>
      <w:color w:val="43B02A" w:themeColor="accent1"/>
      <w:kern w:val="32"/>
      <w:sz w:val="32"/>
      <w:szCs w:val="32"/>
      <w:lang w:eastAsia="nl-BE"/>
    </w:rPr>
  </w:style>
  <w:style w:type="character" w:customStyle="1" w:styleId="Kop2Char">
    <w:name w:val="Kop 2 Char"/>
    <w:basedOn w:val="Standaardalinea-lettertype"/>
    <w:link w:val="Kop2"/>
    <w:uiPriority w:val="9"/>
    <w:semiHidden/>
    <w:rsid w:val="00070B48"/>
    <w:rPr>
      <w:rFonts w:ascii="Arial" w:eastAsiaTheme="majorEastAsia" w:hAnsi="Arial" w:cstheme="majorBidi"/>
      <w:b/>
      <w:bCs/>
      <w:color w:val="53565A" w:themeColor="text2"/>
      <w:sz w:val="24"/>
      <w:szCs w:val="26"/>
      <w:lang w:eastAsia="nl-BE"/>
    </w:rPr>
  </w:style>
  <w:style w:type="character" w:customStyle="1" w:styleId="Kop3Char">
    <w:name w:val="Kop 3 Char"/>
    <w:basedOn w:val="Standaardalinea-lettertype"/>
    <w:link w:val="Kop3"/>
    <w:semiHidden/>
    <w:rsid w:val="00070B48"/>
    <w:rPr>
      <w:rFonts w:ascii="Arial" w:hAnsi="Arial" w:cs="Times New Roman"/>
      <w:b/>
      <w:bCs/>
      <w:snapToGrid w:val="0"/>
      <w:color w:val="53565A" w:themeColor="text2"/>
      <w:sz w:val="24"/>
      <w:szCs w:val="24"/>
      <w:lang w:eastAsia="nl-BE"/>
    </w:rPr>
  </w:style>
  <w:style w:type="paragraph" w:styleId="Geenafstand">
    <w:name w:val="No Spacing"/>
    <w:link w:val="GeenafstandChar"/>
    <w:uiPriority w:val="1"/>
    <w:semiHidden/>
    <w:rsid w:val="000F3C51"/>
    <w:pPr>
      <w:spacing w:after="0" w:line="240" w:lineRule="auto"/>
    </w:pPr>
    <w:rPr>
      <w:rFonts w:ascii="Arial" w:hAnsi="Arial" w:cs="Times New Roman"/>
      <w:sz w:val="18"/>
      <w:szCs w:val="20"/>
      <w:lang w:val="nl-NL" w:eastAsia="nl-BE"/>
    </w:rPr>
  </w:style>
  <w:style w:type="paragraph" w:styleId="Lijstalinea">
    <w:name w:val="List Paragraph"/>
    <w:basedOn w:val="Standaard"/>
    <w:uiPriority w:val="34"/>
    <w:semiHidden/>
    <w:rsid w:val="000F3C51"/>
    <w:pPr>
      <w:ind w:left="720"/>
      <w:contextualSpacing/>
    </w:pPr>
  </w:style>
  <w:style w:type="paragraph" w:styleId="Koptekst">
    <w:name w:val="header"/>
    <w:basedOn w:val="Standaard"/>
    <w:link w:val="KoptekstChar"/>
    <w:uiPriority w:val="99"/>
    <w:semiHidden/>
    <w:rsid w:val="00CC6EE8"/>
    <w:pPr>
      <w:tabs>
        <w:tab w:val="center" w:pos="4536"/>
        <w:tab w:val="right" w:pos="9072"/>
      </w:tabs>
    </w:pPr>
  </w:style>
  <w:style w:type="character" w:customStyle="1" w:styleId="KoptekstChar">
    <w:name w:val="Koptekst Char"/>
    <w:basedOn w:val="Standaardalinea-lettertype"/>
    <w:link w:val="Koptekst"/>
    <w:uiPriority w:val="99"/>
    <w:semiHidden/>
    <w:rsid w:val="00070B48"/>
    <w:rPr>
      <w:rFonts w:ascii="Arial" w:hAnsi="Arial" w:cs="Times New Roman"/>
      <w:color w:val="53565A" w:themeColor="text2"/>
      <w:sz w:val="20"/>
      <w:szCs w:val="20"/>
      <w:lang w:val="nl-NL" w:eastAsia="nl-BE"/>
    </w:rPr>
  </w:style>
  <w:style w:type="table" w:styleId="Tabelraster">
    <w:name w:val="Table Grid"/>
    <w:basedOn w:val="Standaardtabel"/>
    <w:uiPriority w:val="39"/>
    <w:rsid w:val="00573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tiesVVSG">
    <w:name w:val="Referenties_VVSG"/>
    <w:basedOn w:val="Standaard"/>
    <w:link w:val="ReferentiesVVSGChar"/>
    <w:qFormat/>
    <w:rsid w:val="00BD7B19"/>
    <w:pPr>
      <w:framePr w:hSpace="142" w:wrap="around" w:vAnchor="page" w:hAnchor="page" w:y="1"/>
      <w:spacing w:line="288" w:lineRule="auto"/>
      <w:suppressOverlap/>
    </w:pPr>
    <w:rPr>
      <w:sz w:val="16"/>
      <w:szCs w:val="18"/>
      <w:lang w:val="nl-BE"/>
    </w:rPr>
  </w:style>
  <w:style w:type="paragraph" w:customStyle="1" w:styleId="ReferentiesvetVVSG">
    <w:name w:val="Referenties_vet_VVSG"/>
    <w:basedOn w:val="ReferentiesVVSG"/>
    <w:link w:val="ReferentiesvetVVSGChar"/>
    <w:qFormat/>
    <w:rsid w:val="00FA2B4A"/>
    <w:pPr>
      <w:framePr w:wrap="around"/>
    </w:pPr>
    <w:rPr>
      <w:b/>
      <w:bCs/>
    </w:rPr>
  </w:style>
  <w:style w:type="character" w:styleId="Tekstvantijdelijkeaanduiding">
    <w:name w:val="Placeholder Text"/>
    <w:basedOn w:val="Standaardalinea-lettertype"/>
    <w:uiPriority w:val="99"/>
    <w:semiHidden/>
    <w:rsid w:val="00FA2B4A"/>
    <w:rPr>
      <w:color w:val="808080"/>
    </w:rPr>
  </w:style>
  <w:style w:type="paragraph" w:customStyle="1" w:styleId="VVSGAdresvak">
    <w:name w:val="VVSG_Adresvak"/>
    <w:basedOn w:val="Standaard"/>
    <w:link w:val="VVSGAdresvakChar"/>
    <w:qFormat/>
    <w:rsid w:val="00922427"/>
    <w:pPr>
      <w:framePr w:hSpace="142" w:wrap="around" w:vAnchor="page" w:hAnchor="page" w:y="1"/>
      <w:spacing w:line="288" w:lineRule="auto"/>
      <w:suppressOverlap/>
    </w:pPr>
    <w:rPr>
      <w:szCs w:val="22"/>
      <w:lang w:val="nl-BE"/>
    </w:rPr>
  </w:style>
  <w:style w:type="paragraph" w:customStyle="1" w:styleId="OnderwerpVVSG">
    <w:name w:val="Onderwerp_VVSG"/>
    <w:basedOn w:val="Standaard"/>
    <w:next w:val="AlgemenebodytekstVVSG"/>
    <w:link w:val="OnderwerpVVSGChar"/>
    <w:qFormat/>
    <w:rsid w:val="008F329E"/>
    <w:pPr>
      <w:spacing w:before="500" w:after="500"/>
    </w:pPr>
    <w:rPr>
      <w:b/>
      <w:bCs/>
      <w:color w:val="000000" w:themeColor="text1"/>
      <w:sz w:val="32"/>
      <w:szCs w:val="25"/>
      <w:lang w:val="nl-BE"/>
    </w:rPr>
  </w:style>
  <w:style w:type="paragraph" w:customStyle="1" w:styleId="AlgemenebodytekstVVSG">
    <w:name w:val="Algemene bodytekst_VVSG"/>
    <w:basedOn w:val="Standaard"/>
    <w:link w:val="AlgemenebodytekstVVSGChar"/>
    <w:qFormat/>
    <w:rsid w:val="00286F2B"/>
    <w:pPr>
      <w:spacing w:after="120"/>
    </w:pPr>
    <w:rPr>
      <w:szCs w:val="22"/>
      <w:lang w:val="nl-BE"/>
    </w:rPr>
  </w:style>
  <w:style w:type="numbering" w:customStyle="1" w:styleId="VVSGtitels">
    <w:name w:val="VVSG_titels"/>
    <w:uiPriority w:val="99"/>
    <w:rsid w:val="00482C9E"/>
    <w:pPr>
      <w:numPr>
        <w:numId w:val="3"/>
      </w:numPr>
    </w:pPr>
  </w:style>
  <w:style w:type="paragraph" w:customStyle="1" w:styleId="Titel1VVSG">
    <w:name w:val="Titel 1_VVSG"/>
    <w:basedOn w:val="AlgemenebodytekstVVSG"/>
    <w:next w:val="AlgemenebodytekstVVSG"/>
    <w:link w:val="Titel1VVSGChar"/>
    <w:qFormat/>
    <w:rsid w:val="0089610B"/>
    <w:pPr>
      <w:numPr>
        <w:numId w:val="17"/>
      </w:numPr>
      <w:spacing w:before="360" w:line="240" w:lineRule="auto"/>
      <w:ind w:left="0" w:hanging="426"/>
      <w:outlineLvl w:val="0"/>
    </w:pPr>
    <w:rPr>
      <w:b/>
      <w:bCs/>
      <w:color w:val="43B02A" w:themeColor="accent1"/>
      <w:sz w:val="26"/>
      <w:szCs w:val="26"/>
    </w:rPr>
  </w:style>
  <w:style w:type="paragraph" w:customStyle="1" w:styleId="Titel2VVSG">
    <w:name w:val="Titel 2_VVSG"/>
    <w:basedOn w:val="Titel1VVSG"/>
    <w:next w:val="AlgemenebodytekstVVSG"/>
    <w:link w:val="Titel2VVSGChar"/>
    <w:qFormat/>
    <w:rsid w:val="00877B8E"/>
    <w:pPr>
      <w:numPr>
        <w:ilvl w:val="1"/>
      </w:numPr>
      <w:spacing w:before="240"/>
      <w:ind w:left="0" w:hanging="607"/>
      <w:outlineLvl w:val="1"/>
    </w:pPr>
    <w:rPr>
      <w:color w:val="53565A" w:themeColor="text2"/>
      <w:sz w:val="24"/>
    </w:rPr>
  </w:style>
  <w:style w:type="paragraph" w:customStyle="1" w:styleId="Titel3VVSG">
    <w:name w:val="Titel 3_VVSG"/>
    <w:basedOn w:val="AlgemenebodytekstVVSG"/>
    <w:next w:val="AlgemenebodytekstVVSG"/>
    <w:link w:val="Titel3VVSGChar"/>
    <w:qFormat/>
    <w:rsid w:val="002C1A45"/>
    <w:pPr>
      <w:numPr>
        <w:ilvl w:val="2"/>
        <w:numId w:val="17"/>
      </w:numPr>
      <w:spacing w:line="240" w:lineRule="auto"/>
      <w:ind w:left="0" w:hanging="765"/>
      <w:outlineLvl w:val="2"/>
    </w:pPr>
    <w:rPr>
      <w:b/>
      <w:bCs/>
      <w:sz w:val="22"/>
      <w:szCs w:val="24"/>
    </w:rPr>
  </w:style>
  <w:style w:type="paragraph" w:customStyle="1" w:styleId="BodyOpsomVVSG">
    <w:name w:val="Body_Opsom_VVSG"/>
    <w:basedOn w:val="AlgemenebodytekstVVSG"/>
    <w:link w:val="BodyOpsomVVSGChar"/>
    <w:qFormat/>
    <w:rsid w:val="00643761"/>
    <w:pPr>
      <w:numPr>
        <w:numId w:val="15"/>
      </w:numPr>
      <w:spacing w:before="0" w:after="0"/>
      <w:ind w:left="284" w:hanging="284"/>
    </w:pPr>
  </w:style>
  <w:style w:type="paragraph" w:customStyle="1" w:styleId="StreamerVVSG">
    <w:name w:val="Streamer_VVSG"/>
    <w:basedOn w:val="AlgemenebodytekstVVSG"/>
    <w:link w:val="StreamerVVSGChar"/>
    <w:qFormat/>
    <w:rsid w:val="00516B67"/>
    <w:pPr>
      <w:spacing w:line="264" w:lineRule="auto"/>
    </w:pPr>
    <w:rPr>
      <w:color w:val="43B02A" w:themeColor="accent1"/>
      <w:sz w:val="28"/>
      <w:szCs w:val="28"/>
    </w:rPr>
  </w:style>
  <w:style w:type="paragraph" w:customStyle="1" w:styleId="BodytekstvetVVSG">
    <w:name w:val="Bodytekst_vet_VVSG"/>
    <w:basedOn w:val="AlgemenebodytekstVVSG"/>
    <w:link w:val="BodytekstvetVVSGChar"/>
    <w:qFormat/>
    <w:rsid w:val="000D0025"/>
    <w:rPr>
      <w:b/>
      <w:bCs/>
    </w:rPr>
  </w:style>
  <w:style w:type="paragraph" w:customStyle="1" w:styleId="BodyOpsomInsprongVVSG">
    <w:name w:val="Body_Opsom_Insprong_VVSG"/>
    <w:basedOn w:val="BodyOpsomVVSG"/>
    <w:link w:val="BodyOpsomInsprongVVSGChar"/>
    <w:qFormat/>
    <w:rsid w:val="000C58BD"/>
    <w:pPr>
      <w:ind w:left="894"/>
    </w:pPr>
  </w:style>
  <w:style w:type="numbering" w:customStyle="1" w:styleId="VVSGTitels0">
    <w:name w:val="VVSG_Titels"/>
    <w:uiPriority w:val="99"/>
    <w:rsid w:val="00AA4D6A"/>
    <w:pPr>
      <w:numPr>
        <w:numId w:val="17"/>
      </w:numPr>
    </w:pPr>
  </w:style>
  <w:style w:type="paragraph" w:customStyle="1" w:styleId="BodyNummeringInsprongVVSG">
    <w:name w:val="Body_Nummering_Insprong_VVSG"/>
    <w:basedOn w:val="BodyOpsomInsprongVVSG"/>
    <w:link w:val="BodyNummeringInsprongVVSGChar"/>
    <w:qFormat/>
    <w:rsid w:val="00765071"/>
    <w:pPr>
      <w:numPr>
        <w:numId w:val="21"/>
      </w:numPr>
      <w:ind w:left="896" w:hanging="284"/>
    </w:pPr>
  </w:style>
  <w:style w:type="paragraph" w:customStyle="1" w:styleId="BodyNummeringVVSG">
    <w:name w:val="Body_Nummering_VVSG"/>
    <w:basedOn w:val="AlgemenebodytekstVVSG"/>
    <w:link w:val="BodyNummeringVVSGChar"/>
    <w:qFormat/>
    <w:rsid w:val="002E240C"/>
    <w:pPr>
      <w:numPr>
        <w:numId w:val="20"/>
      </w:numPr>
      <w:spacing w:before="0" w:after="0"/>
      <w:ind w:left="284" w:hanging="284"/>
    </w:pPr>
  </w:style>
  <w:style w:type="paragraph" w:customStyle="1" w:styleId="StreamerInsprongVVSG">
    <w:name w:val="Streamer_Insprong_VVSG"/>
    <w:basedOn w:val="StreamerVVSG"/>
    <w:link w:val="StreamerInsprongVVSGChar"/>
    <w:qFormat/>
    <w:rsid w:val="00A83758"/>
    <w:pPr>
      <w:ind w:left="893"/>
    </w:pPr>
  </w:style>
  <w:style w:type="paragraph" w:styleId="Voetnoottekst">
    <w:name w:val="footnote text"/>
    <w:aliases w:val="Voetnoottekst_VVSG"/>
    <w:basedOn w:val="AlgemenebodytekstVVSG"/>
    <w:link w:val="VoetnoottekstChar"/>
    <w:uiPriority w:val="99"/>
    <w:unhideWhenUsed/>
    <w:qFormat/>
    <w:rsid w:val="009F16C6"/>
    <w:pPr>
      <w:spacing w:before="0" w:after="0"/>
    </w:pPr>
    <w:rPr>
      <w:sz w:val="18"/>
    </w:rPr>
  </w:style>
  <w:style w:type="character" w:customStyle="1" w:styleId="VoetnoottekstChar">
    <w:name w:val="Voetnoottekst Char"/>
    <w:aliases w:val="Voetnoottekst_VVSG Char"/>
    <w:basedOn w:val="Standaardalinea-lettertype"/>
    <w:link w:val="Voetnoottekst"/>
    <w:uiPriority w:val="99"/>
    <w:rsid w:val="009F16C6"/>
    <w:rPr>
      <w:rFonts w:ascii="Arial" w:hAnsi="Arial" w:cs="Times New Roman"/>
      <w:color w:val="53565A" w:themeColor="text2"/>
      <w:sz w:val="18"/>
      <w:lang w:eastAsia="nl-BE"/>
    </w:rPr>
  </w:style>
  <w:style w:type="character" w:styleId="Voetnootmarkering">
    <w:name w:val="footnote reference"/>
    <w:basedOn w:val="Standaardalinea-lettertype"/>
    <w:uiPriority w:val="99"/>
    <w:semiHidden/>
    <w:unhideWhenUsed/>
    <w:rsid w:val="005F52DB"/>
    <w:rPr>
      <w:vertAlign w:val="superscript"/>
    </w:rPr>
  </w:style>
  <w:style w:type="character" w:styleId="Hashtag">
    <w:name w:val="Hashtag"/>
    <w:basedOn w:val="Standaardalinea-lettertype"/>
    <w:uiPriority w:val="99"/>
    <w:semiHidden/>
    <w:unhideWhenUsed/>
    <w:rsid w:val="000209AA"/>
    <w:rPr>
      <w:color w:val="53565A" w:themeColor="text2"/>
      <w:shd w:val="clear" w:color="auto" w:fill="E1DFDD"/>
    </w:rPr>
  </w:style>
  <w:style w:type="character" w:styleId="SmartLink">
    <w:name w:val="Smart Link"/>
    <w:basedOn w:val="Standaardalinea-lettertype"/>
    <w:uiPriority w:val="99"/>
    <w:semiHidden/>
    <w:unhideWhenUsed/>
    <w:rsid w:val="0035202A"/>
    <w:rPr>
      <w:color w:val="53565A" w:themeColor="text2"/>
      <w:u w:val="single"/>
      <w:shd w:val="clear" w:color="auto" w:fill="F3F2F1"/>
    </w:rPr>
  </w:style>
  <w:style w:type="paragraph" w:styleId="Kopvaninhoudsopgave">
    <w:name w:val="TOC Heading"/>
    <w:aliases w:val="Kop van inhoudsopgave_vvsg"/>
    <w:basedOn w:val="Kop1"/>
    <w:next w:val="Standaard"/>
    <w:link w:val="KopvaninhoudsopgaveChar"/>
    <w:uiPriority w:val="39"/>
    <w:unhideWhenUsed/>
    <w:rsid w:val="00106A0F"/>
    <w:pPr>
      <w:keepLines/>
      <w:numPr>
        <w:numId w:val="0"/>
      </w:numPr>
      <w:spacing w:before="240" w:after="240" w:line="259" w:lineRule="auto"/>
      <w:outlineLvl w:val="9"/>
    </w:pPr>
    <w:rPr>
      <w:rFonts w:asciiTheme="majorHAnsi" w:eastAsiaTheme="majorEastAsia" w:hAnsiTheme="majorHAnsi" w:cstheme="majorBidi"/>
      <w:b w:val="0"/>
      <w:color w:val="53565A" w:themeColor="text2"/>
      <w:kern w:val="0"/>
      <w:lang w:val="nl-NL" w:eastAsia="nl-NL"/>
    </w:rPr>
  </w:style>
  <w:style w:type="table" w:styleId="Professioneletabel">
    <w:name w:val="Table Professional"/>
    <w:basedOn w:val="Eenvoudigetabel1"/>
    <w:uiPriority w:val="99"/>
    <w:semiHidden/>
    <w:unhideWhenUsed/>
    <w:rsid w:val="00CA136B"/>
    <w:rPr>
      <w:color w:val="53565A" w:themeColor="text2"/>
      <w:sz w:val="20"/>
      <w:szCs w:val="20"/>
      <w:lang w:val="nl-NL"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b/>
        <w:bCs/>
        <w:color w:val="auto"/>
      </w:rPr>
      <w:tblPr/>
      <w:tcPr>
        <w:tcBorders>
          <w:bottom w:val="single" w:sz="6" w:space="0" w:color="008000"/>
          <w:tl2br w:val="none" w:sz="0" w:space="0" w:color="auto"/>
          <w:tr2bl w:val="none" w:sz="0" w:space="0" w:color="auto"/>
        </w:tcBorders>
        <w:shd w:val="solid" w:color="000000" w:fill="FFFFFF"/>
      </w:tcPr>
    </w:tblStylePr>
    <w:tblStylePr w:type="lastRow">
      <w:tblPr/>
      <w:tcPr>
        <w:tcBorders>
          <w:top w:val="single" w:sz="6" w:space="0" w:color="008000"/>
          <w:tl2br w:val="none" w:sz="0" w:space="0" w:color="auto"/>
          <w:tr2bl w:val="none" w:sz="0" w:space="0" w:color="auto"/>
        </w:tcBorders>
      </w:tcPr>
    </w:tblStylePr>
  </w:style>
  <w:style w:type="table" w:styleId="Eenvoudigetabel1">
    <w:name w:val="Table Simple 1"/>
    <w:basedOn w:val="Standaardtabel"/>
    <w:uiPriority w:val="99"/>
    <w:semiHidden/>
    <w:unhideWhenUsed/>
    <w:rsid w:val="00CA136B"/>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2">
    <w:name w:val="toc 2"/>
    <w:next w:val="Standaard"/>
    <w:link w:val="Inhopg2Char"/>
    <w:uiPriority w:val="39"/>
    <w:unhideWhenUsed/>
    <w:rsid w:val="00E670A0"/>
    <w:pPr>
      <w:tabs>
        <w:tab w:val="right" w:leader="dot" w:pos="7927"/>
      </w:tabs>
      <w:spacing w:before="120" w:after="60"/>
      <w:ind w:left="709"/>
    </w:pPr>
    <w:rPr>
      <w:rFonts w:ascii="Arial" w:hAnsi="Arial" w:cs="Times New Roman"/>
      <w:color w:val="53565A" w:themeColor="text2"/>
      <w:sz w:val="20"/>
      <w:szCs w:val="20"/>
      <w:lang w:val="nl-NL" w:eastAsia="nl-BE"/>
    </w:rPr>
  </w:style>
  <w:style w:type="paragraph" w:styleId="Inhopg3">
    <w:name w:val="toc 3"/>
    <w:basedOn w:val="Geenafstand"/>
    <w:next w:val="Standaard"/>
    <w:link w:val="Inhopg3Char"/>
    <w:uiPriority w:val="39"/>
    <w:unhideWhenUsed/>
    <w:rsid w:val="00E625F6"/>
    <w:pPr>
      <w:tabs>
        <w:tab w:val="left" w:pos="1701"/>
        <w:tab w:val="right" w:pos="7927"/>
      </w:tabs>
      <w:ind w:left="1276"/>
    </w:pPr>
    <w:rPr>
      <w:rFonts w:cs="Arial"/>
      <w:color w:val="53565A" w:themeColor="text2"/>
      <w:kern w:val="32"/>
      <w:sz w:val="20"/>
      <w:szCs w:val="32"/>
    </w:rPr>
  </w:style>
  <w:style w:type="paragraph" w:styleId="Inhopg1">
    <w:name w:val="toc 1"/>
    <w:next w:val="Geenafstand"/>
    <w:link w:val="Inhopg1Char"/>
    <w:uiPriority w:val="39"/>
    <w:unhideWhenUsed/>
    <w:rsid w:val="00877B8E"/>
    <w:pPr>
      <w:tabs>
        <w:tab w:val="right" w:leader="dot" w:pos="660"/>
        <w:tab w:val="right" w:pos="7927"/>
      </w:tabs>
      <w:spacing w:before="120" w:after="0"/>
    </w:pPr>
    <w:rPr>
      <w:rFonts w:ascii="Arial" w:hAnsi="Arial" w:cs="Arial"/>
      <w:b/>
      <w:color w:val="53565A" w:themeColor="text2"/>
      <w:kern w:val="32"/>
      <w:sz w:val="20"/>
      <w:szCs w:val="32"/>
      <w:lang w:eastAsia="nl-BE"/>
    </w:rPr>
  </w:style>
  <w:style w:type="paragraph" w:styleId="Inhopg4">
    <w:name w:val="toc 4"/>
    <w:basedOn w:val="Standaard"/>
    <w:next w:val="Standaard"/>
    <w:autoRedefine/>
    <w:uiPriority w:val="39"/>
    <w:semiHidden/>
    <w:rsid w:val="00F04536"/>
    <w:pPr>
      <w:spacing w:after="100" w:line="259" w:lineRule="auto"/>
      <w:ind w:left="660"/>
    </w:pPr>
    <w:rPr>
      <w:rFonts w:asciiTheme="minorHAnsi" w:eastAsiaTheme="minorEastAsia" w:hAnsiTheme="minorHAnsi" w:cstheme="minorBidi"/>
      <w:color w:val="auto"/>
      <w:sz w:val="22"/>
      <w:szCs w:val="22"/>
      <w:lang w:eastAsia="nl-NL"/>
    </w:rPr>
  </w:style>
  <w:style w:type="paragraph" w:styleId="Inhopg5">
    <w:name w:val="toc 5"/>
    <w:basedOn w:val="Standaard"/>
    <w:next w:val="Standaard"/>
    <w:autoRedefine/>
    <w:uiPriority w:val="39"/>
    <w:semiHidden/>
    <w:rsid w:val="00F04536"/>
    <w:pPr>
      <w:spacing w:after="100" w:line="259" w:lineRule="auto"/>
      <w:ind w:left="880"/>
    </w:pPr>
    <w:rPr>
      <w:rFonts w:asciiTheme="minorHAnsi" w:eastAsiaTheme="minorEastAsia" w:hAnsiTheme="minorHAnsi" w:cstheme="minorBidi"/>
      <w:color w:val="auto"/>
      <w:sz w:val="22"/>
      <w:szCs w:val="22"/>
      <w:lang w:eastAsia="nl-NL"/>
    </w:rPr>
  </w:style>
  <w:style w:type="paragraph" w:styleId="Inhopg6">
    <w:name w:val="toc 6"/>
    <w:basedOn w:val="Standaard"/>
    <w:next w:val="Standaard"/>
    <w:autoRedefine/>
    <w:uiPriority w:val="39"/>
    <w:semiHidden/>
    <w:rsid w:val="00F04536"/>
    <w:pPr>
      <w:spacing w:after="100" w:line="259" w:lineRule="auto"/>
      <w:ind w:left="1100"/>
    </w:pPr>
    <w:rPr>
      <w:rFonts w:asciiTheme="minorHAnsi" w:eastAsiaTheme="minorEastAsia" w:hAnsiTheme="minorHAnsi" w:cstheme="minorBidi"/>
      <w:color w:val="auto"/>
      <w:sz w:val="22"/>
      <w:szCs w:val="22"/>
      <w:lang w:eastAsia="nl-NL"/>
    </w:rPr>
  </w:style>
  <w:style w:type="paragraph" w:styleId="Inhopg7">
    <w:name w:val="toc 7"/>
    <w:basedOn w:val="Standaard"/>
    <w:next w:val="Standaard"/>
    <w:autoRedefine/>
    <w:uiPriority w:val="39"/>
    <w:semiHidden/>
    <w:rsid w:val="00F04536"/>
    <w:pPr>
      <w:spacing w:after="100" w:line="259" w:lineRule="auto"/>
      <w:ind w:left="1320"/>
    </w:pPr>
    <w:rPr>
      <w:rFonts w:asciiTheme="minorHAnsi" w:eastAsiaTheme="minorEastAsia" w:hAnsiTheme="minorHAnsi" w:cstheme="minorBidi"/>
      <w:color w:val="auto"/>
      <w:sz w:val="22"/>
      <w:szCs w:val="22"/>
      <w:lang w:eastAsia="nl-NL"/>
    </w:rPr>
  </w:style>
  <w:style w:type="paragraph" w:styleId="Inhopg8">
    <w:name w:val="toc 8"/>
    <w:basedOn w:val="Standaard"/>
    <w:next w:val="Standaard"/>
    <w:autoRedefine/>
    <w:uiPriority w:val="39"/>
    <w:semiHidden/>
    <w:rsid w:val="00F04536"/>
    <w:pPr>
      <w:spacing w:after="100" w:line="259" w:lineRule="auto"/>
      <w:ind w:left="1540"/>
    </w:pPr>
    <w:rPr>
      <w:rFonts w:asciiTheme="minorHAnsi" w:eastAsiaTheme="minorEastAsia" w:hAnsiTheme="minorHAnsi" w:cstheme="minorBidi"/>
      <w:color w:val="auto"/>
      <w:sz w:val="22"/>
      <w:szCs w:val="22"/>
      <w:lang w:eastAsia="nl-NL"/>
    </w:rPr>
  </w:style>
  <w:style w:type="paragraph" w:styleId="Inhopg9">
    <w:name w:val="toc 9"/>
    <w:basedOn w:val="Standaard"/>
    <w:next w:val="Standaard"/>
    <w:autoRedefine/>
    <w:uiPriority w:val="39"/>
    <w:semiHidden/>
    <w:rsid w:val="00F04536"/>
    <w:pPr>
      <w:spacing w:after="100" w:line="259" w:lineRule="auto"/>
      <w:ind w:left="1760"/>
    </w:pPr>
    <w:rPr>
      <w:rFonts w:asciiTheme="minorHAnsi" w:eastAsiaTheme="minorEastAsia" w:hAnsiTheme="minorHAnsi" w:cstheme="minorBidi"/>
      <w:color w:val="auto"/>
      <w:sz w:val="22"/>
      <w:szCs w:val="22"/>
      <w:lang w:eastAsia="nl-NL"/>
    </w:rPr>
  </w:style>
  <w:style w:type="character" w:styleId="Hyperlink">
    <w:name w:val="Hyperlink"/>
    <w:basedOn w:val="Standaardalinea-lettertype"/>
    <w:uiPriority w:val="99"/>
    <w:rsid w:val="00F04536"/>
    <w:rPr>
      <w:color w:val="000000" w:themeColor="hyperlink"/>
      <w:u w:val="single"/>
    </w:rPr>
  </w:style>
  <w:style w:type="character" w:styleId="Onopgelostemelding">
    <w:name w:val="Unresolved Mention"/>
    <w:basedOn w:val="Standaardalinea-lettertype"/>
    <w:uiPriority w:val="99"/>
    <w:semiHidden/>
    <w:unhideWhenUsed/>
    <w:rsid w:val="00F04536"/>
    <w:rPr>
      <w:color w:val="605E5C"/>
      <w:shd w:val="clear" w:color="auto" w:fill="E1DFDD"/>
    </w:rPr>
  </w:style>
  <w:style w:type="character" w:customStyle="1" w:styleId="KopvaninhoudsopgaveChar">
    <w:name w:val="Kop van inhoudsopgave Char"/>
    <w:aliases w:val="Kop van inhoudsopgave_vvsg Char"/>
    <w:basedOn w:val="Kop1Char"/>
    <w:link w:val="Kopvaninhoudsopgave"/>
    <w:uiPriority w:val="39"/>
    <w:rsid w:val="007D26BC"/>
    <w:rPr>
      <w:rFonts w:asciiTheme="majorHAnsi" w:eastAsiaTheme="majorEastAsia" w:hAnsiTheme="majorHAnsi" w:cstheme="majorBidi"/>
      <w:b w:val="0"/>
      <w:color w:val="53565A" w:themeColor="text2"/>
      <w:kern w:val="32"/>
      <w:sz w:val="32"/>
      <w:szCs w:val="32"/>
      <w:lang w:val="nl-NL" w:eastAsia="nl-NL"/>
    </w:rPr>
  </w:style>
  <w:style w:type="character" w:customStyle="1" w:styleId="AlgemenebodytekstVVSGChar">
    <w:name w:val="Algemene bodytekst_VVSG Char"/>
    <w:basedOn w:val="Standaardalinea-lettertype"/>
    <w:link w:val="AlgemenebodytekstVVSG"/>
    <w:rsid w:val="005C6BF6"/>
    <w:rPr>
      <w:rFonts w:ascii="Arial" w:hAnsi="Arial" w:cs="Times New Roman"/>
      <w:color w:val="53565A" w:themeColor="text2"/>
      <w:sz w:val="20"/>
      <w:lang w:eastAsia="nl-BE"/>
    </w:rPr>
  </w:style>
  <w:style w:type="character" w:customStyle="1" w:styleId="BodytekstvetVVSGChar">
    <w:name w:val="Bodytekst_vet_VVSG Char"/>
    <w:basedOn w:val="AlgemenebodytekstVVSGChar"/>
    <w:link w:val="BodytekstvetVVSG"/>
    <w:rsid w:val="005C6BF6"/>
    <w:rPr>
      <w:rFonts w:ascii="Arial" w:hAnsi="Arial" w:cs="Times New Roman"/>
      <w:b/>
      <w:bCs/>
      <w:color w:val="53565A" w:themeColor="text2"/>
      <w:sz w:val="20"/>
      <w:lang w:eastAsia="nl-BE"/>
    </w:rPr>
  </w:style>
  <w:style w:type="character" w:customStyle="1" w:styleId="BodyOpsomVVSGChar">
    <w:name w:val="Body_Opsom_VVSG Char"/>
    <w:basedOn w:val="AlgemenebodytekstVVSGChar"/>
    <w:link w:val="BodyOpsomVVSG"/>
    <w:rsid w:val="007321F8"/>
    <w:rPr>
      <w:rFonts w:ascii="Arial" w:hAnsi="Arial" w:cs="Times New Roman"/>
      <w:color w:val="53565A" w:themeColor="text2"/>
      <w:sz w:val="20"/>
      <w:lang w:eastAsia="nl-BE"/>
    </w:rPr>
  </w:style>
  <w:style w:type="character" w:customStyle="1" w:styleId="BodyOpsomInsprongVVSGChar">
    <w:name w:val="Body_Opsom_Insprong_VVSG Char"/>
    <w:basedOn w:val="BodyOpsomVVSGChar"/>
    <w:link w:val="BodyOpsomInsprongVVSG"/>
    <w:rsid w:val="007321F8"/>
    <w:rPr>
      <w:rFonts w:ascii="Arial" w:hAnsi="Arial" w:cs="Times New Roman"/>
      <w:color w:val="53565A" w:themeColor="text2"/>
      <w:sz w:val="20"/>
      <w:lang w:eastAsia="nl-BE"/>
    </w:rPr>
  </w:style>
  <w:style w:type="character" w:customStyle="1" w:styleId="BodyNummeringInsprongVVSGChar">
    <w:name w:val="Body_Nummering_Insprong_VVSG Char"/>
    <w:basedOn w:val="BodyOpsomInsprongVVSGChar"/>
    <w:link w:val="BodyNummeringInsprongVVSG"/>
    <w:rsid w:val="007321F8"/>
    <w:rPr>
      <w:rFonts w:ascii="Arial" w:hAnsi="Arial" w:cs="Times New Roman"/>
      <w:color w:val="53565A" w:themeColor="text2"/>
      <w:sz w:val="20"/>
      <w:lang w:eastAsia="nl-BE"/>
    </w:rPr>
  </w:style>
  <w:style w:type="character" w:customStyle="1" w:styleId="BodyNummeringVVSGChar">
    <w:name w:val="Body_Nummering_VVSG Char"/>
    <w:basedOn w:val="AlgemenebodytekstVVSGChar"/>
    <w:link w:val="BodyNummeringVVSG"/>
    <w:rsid w:val="007321F8"/>
    <w:rPr>
      <w:rFonts w:ascii="Arial" w:hAnsi="Arial" w:cs="Times New Roman"/>
      <w:color w:val="53565A" w:themeColor="text2"/>
      <w:sz w:val="20"/>
      <w:lang w:eastAsia="nl-BE"/>
    </w:rPr>
  </w:style>
  <w:style w:type="character" w:customStyle="1" w:styleId="Inhopg1Char">
    <w:name w:val="Inhopg 1 Char"/>
    <w:basedOn w:val="Standaardalinea-lettertype"/>
    <w:link w:val="Inhopg1"/>
    <w:uiPriority w:val="39"/>
    <w:rsid w:val="007321F8"/>
    <w:rPr>
      <w:rFonts w:ascii="Arial" w:hAnsi="Arial" w:cs="Arial"/>
      <w:b/>
      <w:color w:val="53565A" w:themeColor="text2"/>
      <w:kern w:val="32"/>
      <w:sz w:val="20"/>
      <w:szCs w:val="32"/>
      <w:lang w:eastAsia="nl-BE"/>
    </w:rPr>
  </w:style>
  <w:style w:type="character" w:customStyle="1" w:styleId="Inhopg2Char">
    <w:name w:val="Inhopg 2 Char"/>
    <w:basedOn w:val="Standaardalinea-lettertype"/>
    <w:link w:val="Inhopg2"/>
    <w:uiPriority w:val="39"/>
    <w:rsid w:val="007321F8"/>
    <w:rPr>
      <w:rFonts w:ascii="Arial" w:hAnsi="Arial" w:cs="Times New Roman"/>
      <w:color w:val="53565A" w:themeColor="text2"/>
      <w:sz w:val="20"/>
      <w:szCs w:val="20"/>
      <w:lang w:val="nl-NL" w:eastAsia="nl-BE"/>
    </w:rPr>
  </w:style>
  <w:style w:type="character" w:customStyle="1" w:styleId="GeenafstandChar">
    <w:name w:val="Geen afstand Char"/>
    <w:basedOn w:val="Standaardalinea-lettertype"/>
    <w:link w:val="Geenafstand"/>
    <w:uiPriority w:val="1"/>
    <w:semiHidden/>
    <w:rsid w:val="007321F8"/>
    <w:rPr>
      <w:rFonts w:ascii="Arial" w:hAnsi="Arial" w:cs="Times New Roman"/>
      <w:sz w:val="18"/>
      <w:szCs w:val="20"/>
      <w:lang w:val="nl-NL" w:eastAsia="nl-BE"/>
    </w:rPr>
  </w:style>
  <w:style w:type="character" w:customStyle="1" w:styleId="Inhopg3Char">
    <w:name w:val="Inhopg 3 Char"/>
    <w:basedOn w:val="GeenafstandChar"/>
    <w:link w:val="Inhopg3"/>
    <w:uiPriority w:val="39"/>
    <w:rsid w:val="007321F8"/>
    <w:rPr>
      <w:rFonts w:ascii="Arial" w:hAnsi="Arial" w:cs="Arial"/>
      <w:color w:val="53565A" w:themeColor="text2"/>
      <w:kern w:val="32"/>
      <w:sz w:val="20"/>
      <w:szCs w:val="32"/>
      <w:lang w:val="nl-NL" w:eastAsia="nl-BE"/>
    </w:rPr>
  </w:style>
  <w:style w:type="character" w:customStyle="1" w:styleId="OnderwerpVVSGChar">
    <w:name w:val="Onderwerp_VVSG Char"/>
    <w:basedOn w:val="Standaardalinea-lettertype"/>
    <w:link w:val="OnderwerpVVSG"/>
    <w:rsid w:val="007321F8"/>
    <w:rPr>
      <w:rFonts w:ascii="Arial" w:hAnsi="Arial" w:cs="Times New Roman"/>
      <w:b/>
      <w:bCs/>
      <w:color w:val="000000" w:themeColor="text1"/>
      <w:sz w:val="32"/>
      <w:szCs w:val="25"/>
      <w:lang w:eastAsia="nl-BE"/>
    </w:rPr>
  </w:style>
  <w:style w:type="character" w:customStyle="1" w:styleId="ReferentiesVVSGChar">
    <w:name w:val="Referenties_VVSG Char"/>
    <w:basedOn w:val="Standaardalinea-lettertype"/>
    <w:link w:val="ReferentiesVVSG"/>
    <w:rsid w:val="007321F8"/>
    <w:rPr>
      <w:rFonts w:ascii="Arial" w:hAnsi="Arial" w:cs="Times New Roman"/>
      <w:color w:val="53565A" w:themeColor="text2"/>
      <w:sz w:val="16"/>
      <w:szCs w:val="18"/>
      <w:lang w:eastAsia="nl-BE"/>
    </w:rPr>
  </w:style>
  <w:style w:type="character" w:customStyle="1" w:styleId="ReferentiesvetVVSGChar">
    <w:name w:val="Referenties_vet_VVSG Char"/>
    <w:basedOn w:val="ReferentiesVVSGChar"/>
    <w:link w:val="ReferentiesvetVVSG"/>
    <w:rsid w:val="007321F8"/>
    <w:rPr>
      <w:rFonts w:ascii="Arial" w:hAnsi="Arial" w:cs="Times New Roman"/>
      <w:b/>
      <w:bCs/>
      <w:color w:val="53565A" w:themeColor="text2"/>
      <w:sz w:val="16"/>
      <w:szCs w:val="18"/>
      <w:lang w:eastAsia="nl-BE"/>
    </w:rPr>
  </w:style>
  <w:style w:type="character" w:customStyle="1" w:styleId="StreamerVVSGChar">
    <w:name w:val="Streamer_VVSG Char"/>
    <w:basedOn w:val="AlgemenebodytekstVVSGChar"/>
    <w:link w:val="StreamerVVSG"/>
    <w:rsid w:val="007321F8"/>
    <w:rPr>
      <w:rFonts w:ascii="Arial" w:hAnsi="Arial" w:cs="Times New Roman"/>
      <w:color w:val="43B02A" w:themeColor="accent1"/>
      <w:sz w:val="28"/>
      <w:szCs w:val="28"/>
      <w:lang w:eastAsia="nl-BE"/>
    </w:rPr>
  </w:style>
  <w:style w:type="character" w:customStyle="1" w:styleId="StreamerInsprongVVSGChar">
    <w:name w:val="Streamer_Insprong_VVSG Char"/>
    <w:basedOn w:val="StreamerVVSGChar"/>
    <w:link w:val="StreamerInsprongVVSG"/>
    <w:rsid w:val="007321F8"/>
    <w:rPr>
      <w:rFonts w:ascii="Arial" w:hAnsi="Arial" w:cs="Times New Roman"/>
      <w:color w:val="43B02A" w:themeColor="accent1"/>
      <w:sz w:val="28"/>
      <w:szCs w:val="28"/>
      <w:lang w:eastAsia="nl-BE"/>
    </w:rPr>
  </w:style>
  <w:style w:type="character" w:customStyle="1" w:styleId="Titel1VVSGChar">
    <w:name w:val="Titel 1_VVSG Char"/>
    <w:basedOn w:val="AlgemenebodytekstVVSGChar"/>
    <w:link w:val="Titel1VVSG"/>
    <w:rsid w:val="00E67F0A"/>
    <w:rPr>
      <w:rFonts w:ascii="Arial" w:hAnsi="Arial" w:cs="Times New Roman"/>
      <w:b/>
      <w:bCs/>
      <w:color w:val="43B02A" w:themeColor="accent1"/>
      <w:sz w:val="26"/>
      <w:szCs w:val="26"/>
      <w:lang w:eastAsia="nl-BE"/>
    </w:rPr>
  </w:style>
  <w:style w:type="character" w:customStyle="1" w:styleId="Titel2VVSGChar">
    <w:name w:val="Titel 2_VVSG Char"/>
    <w:basedOn w:val="Titel1VVSGChar"/>
    <w:link w:val="Titel2VVSG"/>
    <w:rsid w:val="00E67F0A"/>
    <w:rPr>
      <w:rFonts w:ascii="Arial" w:hAnsi="Arial" w:cs="Times New Roman"/>
      <w:b/>
      <w:bCs/>
      <w:color w:val="53565A" w:themeColor="text2"/>
      <w:sz w:val="24"/>
      <w:szCs w:val="26"/>
      <w:lang w:eastAsia="nl-BE"/>
    </w:rPr>
  </w:style>
  <w:style w:type="character" w:customStyle="1" w:styleId="Titel3VVSGChar">
    <w:name w:val="Titel 3_VVSG Char"/>
    <w:basedOn w:val="AlgemenebodytekstVVSGChar"/>
    <w:link w:val="Titel3VVSG"/>
    <w:rsid w:val="00E67F0A"/>
    <w:rPr>
      <w:rFonts w:ascii="Arial" w:hAnsi="Arial" w:cs="Times New Roman"/>
      <w:b/>
      <w:bCs/>
      <w:color w:val="53565A" w:themeColor="text2"/>
      <w:sz w:val="20"/>
      <w:szCs w:val="24"/>
      <w:lang w:eastAsia="nl-BE"/>
    </w:rPr>
  </w:style>
  <w:style w:type="character" w:customStyle="1" w:styleId="VVSGAdresvakChar">
    <w:name w:val="VVSG_Adresvak Char"/>
    <w:basedOn w:val="Standaardalinea-lettertype"/>
    <w:link w:val="VVSGAdresvak"/>
    <w:rsid w:val="00E67F0A"/>
    <w:rPr>
      <w:rFonts w:ascii="Arial" w:hAnsi="Arial" w:cs="Times New Roman"/>
      <w:color w:val="53565A" w:themeColor="text2"/>
      <w:sz w:val="20"/>
      <w:lang w:eastAsia="nl-BE"/>
    </w:rPr>
  </w:style>
  <w:style w:type="paragraph" w:styleId="Normaalweb">
    <w:name w:val="Normal (Web)"/>
    <w:basedOn w:val="Standaard"/>
    <w:uiPriority w:val="99"/>
    <w:semiHidden/>
    <w:unhideWhenUsed/>
    <w:rsid w:val="00BE7210"/>
    <w:pPr>
      <w:spacing w:before="100" w:beforeAutospacing="1" w:after="100" w:afterAutospacing="1" w:line="240" w:lineRule="auto"/>
    </w:pPr>
    <w:rPr>
      <w:rFonts w:ascii="Calibri" w:eastAsiaTheme="minorHAnsi" w:hAnsi="Calibri" w:cs="Calibri"/>
      <w:color w:val="auto"/>
      <w:sz w:val="22"/>
      <w:szCs w:val="22"/>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111017">
      <w:bodyDiv w:val="1"/>
      <w:marLeft w:val="0"/>
      <w:marRight w:val="0"/>
      <w:marTop w:val="0"/>
      <w:marBottom w:val="0"/>
      <w:divBdr>
        <w:top w:val="none" w:sz="0" w:space="0" w:color="auto"/>
        <w:left w:val="none" w:sz="0" w:space="0" w:color="auto"/>
        <w:bottom w:val="none" w:sz="0" w:space="0" w:color="auto"/>
        <w:right w:val="none" w:sz="0" w:space="0" w:color="auto"/>
      </w:divBdr>
    </w:div>
    <w:div w:id="618418750">
      <w:bodyDiv w:val="1"/>
      <w:marLeft w:val="0"/>
      <w:marRight w:val="0"/>
      <w:marTop w:val="0"/>
      <w:marBottom w:val="0"/>
      <w:divBdr>
        <w:top w:val="none" w:sz="0" w:space="0" w:color="auto"/>
        <w:left w:val="none" w:sz="0" w:space="0" w:color="auto"/>
        <w:bottom w:val="none" w:sz="0" w:space="0" w:color="auto"/>
        <w:right w:val="none" w:sz="0" w:space="0" w:color="auto"/>
      </w:divBdr>
    </w:div>
    <w:div w:id="644050454">
      <w:bodyDiv w:val="1"/>
      <w:marLeft w:val="0"/>
      <w:marRight w:val="0"/>
      <w:marTop w:val="0"/>
      <w:marBottom w:val="0"/>
      <w:divBdr>
        <w:top w:val="none" w:sz="0" w:space="0" w:color="auto"/>
        <w:left w:val="none" w:sz="0" w:space="0" w:color="auto"/>
        <w:bottom w:val="none" w:sz="0" w:space="0" w:color="auto"/>
        <w:right w:val="none" w:sz="0" w:space="0" w:color="auto"/>
      </w:divBdr>
    </w:div>
    <w:div w:id="833302534">
      <w:bodyDiv w:val="1"/>
      <w:marLeft w:val="0"/>
      <w:marRight w:val="0"/>
      <w:marTop w:val="0"/>
      <w:marBottom w:val="0"/>
      <w:divBdr>
        <w:top w:val="none" w:sz="0" w:space="0" w:color="auto"/>
        <w:left w:val="none" w:sz="0" w:space="0" w:color="auto"/>
        <w:bottom w:val="none" w:sz="0" w:space="0" w:color="auto"/>
        <w:right w:val="none" w:sz="0" w:space="0" w:color="auto"/>
      </w:divBdr>
      <w:divsChild>
        <w:div w:id="1658682832">
          <w:marLeft w:val="0"/>
          <w:marRight w:val="0"/>
          <w:marTop w:val="0"/>
          <w:marBottom w:val="0"/>
          <w:divBdr>
            <w:top w:val="none" w:sz="0" w:space="0" w:color="auto"/>
            <w:left w:val="none" w:sz="0" w:space="0" w:color="auto"/>
            <w:bottom w:val="none" w:sz="0" w:space="0" w:color="auto"/>
            <w:right w:val="none" w:sz="0" w:space="0" w:color="auto"/>
          </w:divBdr>
        </w:div>
        <w:div w:id="1095397204">
          <w:marLeft w:val="0"/>
          <w:marRight w:val="0"/>
          <w:marTop w:val="0"/>
          <w:marBottom w:val="0"/>
          <w:divBdr>
            <w:top w:val="none" w:sz="0" w:space="0" w:color="auto"/>
            <w:left w:val="none" w:sz="0" w:space="0" w:color="auto"/>
            <w:bottom w:val="none" w:sz="0" w:space="0" w:color="auto"/>
            <w:right w:val="none" w:sz="0" w:space="0" w:color="auto"/>
          </w:divBdr>
        </w:div>
        <w:div w:id="174540342">
          <w:marLeft w:val="0"/>
          <w:marRight w:val="0"/>
          <w:marTop w:val="0"/>
          <w:marBottom w:val="0"/>
          <w:divBdr>
            <w:top w:val="none" w:sz="0" w:space="0" w:color="auto"/>
            <w:left w:val="none" w:sz="0" w:space="0" w:color="auto"/>
            <w:bottom w:val="none" w:sz="0" w:space="0" w:color="auto"/>
            <w:right w:val="none" w:sz="0" w:space="0" w:color="auto"/>
          </w:divBdr>
        </w:div>
      </w:divsChild>
    </w:div>
    <w:div w:id="996301512">
      <w:bodyDiv w:val="1"/>
      <w:marLeft w:val="0"/>
      <w:marRight w:val="0"/>
      <w:marTop w:val="0"/>
      <w:marBottom w:val="0"/>
      <w:divBdr>
        <w:top w:val="none" w:sz="0" w:space="0" w:color="auto"/>
        <w:left w:val="none" w:sz="0" w:space="0" w:color="auto"/>
        <w:bottom w:val="none" w:sz="0" w:space="0" w:color="auto"/>
        <w:right w:val="none" w:sz="0" w:space="0" w:color="auto"/>
      </w:divBdr>
    </w:div>
    <w:div w:id="107069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4" Type="http://schemas.openxmlformats.org/officeDocument/2006/relationships/image" Target="media/image14.svg"/></Relationships>
</file>

<file path=word/_rels/settings.xml.rels><?xml version="1.0" encoding="UTF-8" standalone="yes"?>
<Relationships xmlns="http://schemas.openxmlformats.org/package/2006/relationships"><Relationship Id="rId1" Type="http://schemas.openxmlformats.org/officeDocument/2006/relationships/attachedTemplate" Target="file:///C:\Sjablonen%202021\Nota_groen_sjablo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C546F672E84F44B463E04D4057107E"/>
        <w:category>
          <w:name w:val="Algemeen"/>
          <w:gallery w:val="placeholder"/>
        </w:category>
        <w:types>
          <w:type w:val="bbPlcHdr"/>
        </w:types>
        <w:behaviors>
          <w:behavior w:val="content"/>
        </w:behaviors>
        <w:guid w:val="{3C547CA7-D48B-495A-A736-A897BBED406B}"/>
      </w:docPartPr>
      <w:docPartBody>
        <w:p w:rsidR="00D07784" w:rsidRDefault="00C32D18">
          <w:pPr>
            <w:pStyle w:val="67C546F672E84F44B463E04D4057107E"/>
          </w:pPr>
          <w:r w:rsidRPr="000A2112">
            <w:rPr>
              <w:rStyle w:val="Tekstvantijdelijkeaanduiding"/>
            </w:rPr>
            <w:t>K</w:t>
          </w:r>
          <w:r>
            <w:rPr>
              <w:rStyle w:val="Tekstvantijdelijkeaanduiding"/>
            </w:rPr>
            <w:t xml:space="preserve">ies </w:t>
          </w:r>
          <w:r w:rsidRPr="000A2112">
            <w:rPr>
              <w:rStyle w:val="Tekstvantijdelijkeaanduiding"/>
            </w:rPr>
            <w:t>een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 Hew">
    <w:altName w:val="Calibri"/>
    <w:charset w:val="00"/>
    <w:family w:val="auto"/>
    <w:pitch w:val="variable"/>
    <w:sig w:usb0="A000002F" w:usb1="500160FB" w:usb2="0000001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784"/>
    <w:rsid w:val="002D0C04"/>
    <w:rsid w:val="00976309"/>
    <w:rsid w:val="00B15F95"/>
    <w:rsid w:val="00C32D18"/>
    <w:rsid w:val="00D07784"/>
    <w:rsid w:val="00D428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67C546F672E84F44B463E04D4057107E">
    <w:name w:val="67C546F672E84F44B463E04D405710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VVSG">
      <a:dk1>
        <a:sysClr val="windowText" lastClr="000000"/>
      </a:dk1>
      <a:lt1>
        <a:sysClr val="window" lastClr="FFFFFF"/>
      </a:lt1>
      <a:dk2>
        <a:srgbClr val="53565A"/>
      </a:dk2>
      <a:lt2>
        <a:srgbClr val="97999B"/>
      </a:lt2>
      <a:accent1>
        <a:srgbClr val="43B02A"/>
      </a:accent1>
      <a:accent2>
        <a:srgbClr val="E03C31"/>
      </a:accent2>
      <a:accent3>
        <a:srgbClr val="702082"/>
      </a:accent3>
      <a:accent4>
        <a:srgbClr val="C6007E"/>
      </a:accent4>
      <a:accent5>
        <a:srgbClr val="53565A"/>
      </a:accent5>
      <a:accent6>
        <a:srgbClr val="97999B"/>
      </a:accent6>
      <a:hlink>
        <a:srgbClr val="000000"/>
      </a:hlink>
      <a:folHlink>
        <a:srgbClr val="000000"/>
      </a:folHlink>
    </a:clrScheme>
    <a:fontScheme name="VVSG">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A56D146DCB7F4C83FEC4FFA14446F2" ma:contentTypeVersion="17" ma:contentTypeDescription="Een nieuw document maken." ma:contentTypeScope="" ma:versionID="dfb09429ef64e4ce3842a5bba9773462">
  <xsd:schema xmlns:xsd="http://www.w3.org/2001/XMLSchema" xmlns:xs="http://www.w3.org/2001/XMLSchema" xmlns:p="http://schemas.microsoft.com/office/2006/metadata/properties" xmlns:ns2="5fa1d80c-607d-4138-99a1-7394c3b09acb" xmlns:ns3="76300dc3-f30b-4418-bcec-586700755355" targetNamespace="http://schemas.microsoft.com/office/2006/metadata/properties" ma:root="true" ma:fieldsID="55646778d9193fbad3d27f42d377cfaf" ns2:_="" ns3:_="">
    <xsd:import namespace="5fa1d80c-607d-4138-99a1-7394c3b09acb"/>
    <xsd:import namespace="76300dc3-f30b-4418-bcec-5867007553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1d80c-607d-4138-99a1-7394c3b09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40874bb-005b-4a26-b085-598c00416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300dc3-f30b-4418-bcec-586700755355"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b65a1d-e501-4f56-aee0-655427016152}" ma:internalName="TaxCatchAll" ma:showField="CatchAllData" ma:web="76300dc3-f30b-4418-bcec-5867007553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a1d80c-607d-4138-99a1-7394c3b09acb">
      <Terms xmlns="http://schemas.microsoft.com/office/infopath/2007/PartnerControls"/>
    </lcf76f155ced4ddcb4097134ff3c332f>
    <TaxCatchAll xmlns="76300dc3-f30b-4418-bcec-58670075535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C09326-DE56-4876-ACDD-9AE1785D4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1d80c-607d-4138-99a1-7394c3b09acb"/>
    <ds:schemaRef ds:uri="76300dc3-f30b-4418-bcec-586700755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4C292-F900-4A79-A2A2-E1E009C8F61E}">
  <ds:schemaRefs>
    <ds:schemaRef ds:uri="http://schemas.openxmlformats.org/officeDocument/2006/bibliography"/>
  </ds:schemaRefs>
</ds:datastoreItem>
</file>

<file path=customXml/itemProps3.xml><?xml version="1.0" encoding="utf-8"?>
<ds:datastoreItem xmlns:ds="http://schemas.openxmlformats.org/officeDocument/2006/customXml" ds:itemID="{0BA312F4-2D79-49AB-96FD-986A272CFC2F}">
  <ds:schemaRefs>
    <ds:schemaRef ds:uri="http://schemas.microsoft.com/office/2006/metadata/properties"/>
    <ds:schemaRef ds:uri="http://schemas.microsoft.com/office/infopath/2007/PartnerControls"/>
    <ds:schemaRef ds:uri="5fa1d80c-607d-4138-99a1-7394c3b09acb"/>
    <ds:schemaRef ds:uri="76300dc3-f30b-4418-bcec-586700755355"/>
  </ds:schemaRefs>
</ds:datastoreItem>
</file>

<file path=customXml/itemProps4.xml><?xml version="1.0" encoding="utf-8"?>
<ds:datastoreItem xmlns:ds="http://schemas.openxmlformats.org/officeDocument/2006/customXml" ds:itemID="{13D940BB-F216-439D-9D88-CC36B4F311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Nota_groen_sjabloon</Template>
  <TotalTime>0</TotalTime>
  <Pages>5</Pages>
  <Words>1228</Words>
  <Characters>6757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Vanhuynegem Sam</dc:creator>
  <cp:keywords/>
  <dc:description/>
  <cp:lastModifiedBy>Deschamps Mike</cp:lastModifiedBy>
  <cp:revision>7</cp:revision>
  <cp:lastPrinted>2023-10-03T17:39:00Z</cp:lastPrinted>
  <dcterms:created xsi:type="dcterms:W3CDTF">2023-10-03T17:33:00Z</dcterms:created>
  <dcterms:modified xsi:type="dcterms:W3CDTF">2023-10-03T17:39:00Z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0x0101002DA56D146DCB7F4C83FEC4FFA14446F2</vt:lpwstr>
  </property>
</Properties>
</file>